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D08F6" w14:textId="5A2C3338" w:rsidR="004E63B3" w:rsidRPr="0065186A" w:rsidRDefault="0065186A" w:rsidP="0065186A">
      <w:pPr>
        <w:spacing w:line="180" w:lineRule="atLeast"/>
        <w:rPr>
          <w:rFonts w:ascii="Times New Roman" w:eastAsia="Times New Roman" w:hAnsi="Times New Roman" w:cs="Times New Roman"/>
          <w:b/>
          <w:bCs/>
          <w:sz w:val="20"/>
          <w:szCs w:val="20"/>
          <w:lang w:eastAsia="es-MX"/>
        </w:rPr>
      </w:pPr>
      <w:r w:rsidRPr="0065186A">
        <w:rPr>
          <w:rFonts w:ascii="Times New Roman" w:eastAsia="Times New Roman" w:hAnsi="Times New Roman" w:cs="Times New Roman"/>
          <w:b/>
          <w:bCs/>
          <w:sz w:val="20"/>
          <w:szCs w:val="20"/>
          <w:lang w:eastAsia="es-MX"/>
        </w:rPr>
        <w:t xml:space="preserve">Observaciones </w:t>
      </w:r>
      <w:r w:rsidR="004E63B3">
        <w:rPr>
          <w:rFonts w:ascii="Times New Roman" w:eastAsia="Times New Roman" w:hAnsi="Times New Roman" w:cs="Times New Roman"/>
          <w:b/>
          <w:bCs/>
          <w:sz w:val="20"/>
          <w:szCs w:val="20"/>
          <w:lang w:eastAsia="es-MX"/>
        </w:rPr>
        <w:t>al Capítulo 19 del Tratado entre México, Estados Unidos y Canadá (T-MEC) sobre “Comercio Digital”</w:t>
      </w:r>
    </w:p>
    <w:p w14:paraId="0CDC7CF1" w14:textId="77777777" w:rsidR="0065186A" w:rsidRPr="0065186A" w:rsidRDefault="0065186A" w:rsidP="0065186A">
      <w:pPr>
        <w:spacing w:line="180" w:lineRule="atLeast"/>
        <w:rPr>
          <w:rFonts w:ascii="Times New Roman" w:eastAsia="Times New Roman" w:hAnsi="Times New Roman" w:cs="Times New Roman"/>
          <w:sz w:val="20"/>
          <w:szCs w:val="20"/>
          <w:lang w:eastAsia="es-MX"/>
        </w:rPr>
      </w:pPr>
    </w:p>
    <w:p w14:paraId="0942FA08" w14:textId="7F95D779" w:rsidR="00222EF9" w:rsidRDefault="004E63B3" w:rsidP="00222EF9">
      <w:pPr>
        <w:spacing w:line="180" w:lineRule="atLeast"/>
        <w:rPr>
          <w:rFonts w:ascii="Times New Roman" w:eastAsia="Times New Roman" w:hAnsi="Times New Roman" w:cs="Times New Roman"/>
          <w:sz w:val="20"/>
          <w:szCs w:val="20"/>
          <w:lang w:eastAsia="es-MX"/>
        </w:rPr>
      </w:pPr>
      <w:r>
        <w:rPr>
          <w:rFonts w:ascii="Times New Roman" w:eastAsia="Times New Roman" w:hAnsi="Times New Roman" w:cs="Times New Roman"/>
          <w:sz w:val="20"/>
          <w:szCs w:val="20"/>
          <w:lang w:eastAsia="es-MX"/>
        </w:rPr>
        <w:t>El proceso de consultas públicas del Gobierno de México para la revisión del T-MEC programada para este año de 2026 se realizó a través de la Secretaría de Economía y sus conclusiones se publicaron en el sitio oficial de Inter</w:t>
      </w:r>
      <w:r w:rsidR="00BD01BC">
        <w:rPr>
          <w:rFonts w:ascii="Times New Roman" w:eastAsia="Times New Roman" w:hAnsi="Times New Roman" w:cs="Times New Roman"/>
          <w:sz w:val="20"/>
          <w:szCs w:val="20"/>
          <w:lang w:eastAsia="es-MX"/>
        </w:rPr>
        <w:t>n</w:t>
      </w:r>
      <w:r>
        <w:rPr>
          <w:rFonts w:ascii="Times New Roman" w:eastAsia="Times New Roman" w:hAnsi="Times New Roman" w:cs="Times New Roman"/>
          <w:sz w:val="20"/>
          <w:szCs w:val="20"/>
          <w:lang w:eastAsia="es-MX"/>
        </w:rPr>
        <w:t>et de dicha dependencia.</w:t>
      </w:r>
    </w:p>
    <w:p w14:paraId="6BE7F658" w14:textId="77777777" w:rsidR="004E63B3" w:rsidRPr="00222EF9" w:rsidRDefault="004E63B3" w:rsidP="00222EF9">
      <w:pPr>
        <w:spacing w:line="180" w:lineRule="atLeast"/>
        <w:rPr>
          <w:rFonts w:ascii="Times New Roman" w:eastAsia="Times New Roman" w:hAnsi="Times New Roman" w:cs="Times New Roman"/>
          <w:sz w:val="20"/>
          <w:szCs w:val="20"/>
          <w:lang w:eastAsia="es-MX"/>
        </w:rPr>
      </w:pPr>
    </w:p>
    <w:p w14:paraId="697EBB74" w14:textId="18BE6694" w:rsidR="00222EF9" w:rsidRPr="00222EF9" w:rsidRDefault="004E63B3" w:rsidP="00222EF9">
      <w:pPr>
        <w:spacing w:line="180" w:lineRule="atLeast"/>
        <w:rPr>
          <w:rFonts w:ascii="Times New Roman" w:eastAsia="Times New Roman" w:hAnsi="Times New Roman" w:cs="Times New Roman"/>
          <w:sz w:val="20"/>
          <w:szCs w:val="20"/>
          <w:lang w:eastAsia="es-MX"/>
        </w:rPr>
      </w:pPr>
      <w:r>
        <w:rPr>
          <w:rFonts w:ascii="Times New Roman" w:eastAsia="Times New Roman" w:hAnsi="Times New Roman" w:cs="Times New Roman"/>
          <w:sz w:val="20"/>
          <w:szCs w:val="20"/>
          <w:lang w:eastAsia="es-MX"/>
        </w:rPr>
        <w:t xml:space="preserve">En las conclusiones publicadas no se hace referencia al Capítulo 19 sobre Comercio Digital, probablemente porque no se consideró como un tema prioritario en la revisión para el 2026, sin embargo, es un tema esencial porque los datos son el principal insumo de la economía moderna y de las herramientas de Inteligencia Artificial y esos datos no son bienes comerciales ordinarios, sino que forman parte de la vida y de la información de personas físicas </w:t>
      </w:r>
      <w:r w:rsidR="00BD01BC">
        <w:rPr>
          <w:rFonts w:ascii="Times New Roman" w:eastAsia="Times New Roman" w:hAnsi="Times New Roman" w:cs="Times New Roman"/>
          <w:sz w:val="20"/>
          <w:szCs w:val="20"/>
          <w:lang w:eastAsia="es-MX"/>
        </w:rPr>
        <w:t xml:space="preserve">concretas </w:t>
      </w:r>
      <w:r>
        <w:rPr>
          <w:rFonts w:ascii="Times New Roman" w:eastAsia="Times New Roman" w:hAnsi="Times New Roman" w:cs="Times New Roman"/>
          <w:sz w:val="20"/>
          <w:szCs w:val="20"/>
          <w:lang w:eastAsia="es-MX"/>
        </w:rPr>
        <w:t>que pueden ser afectadas por su tratamiento. El flujo trasnfronterizo de dichos datos no debe analizarse exclusivamente desde una perspectiva de eficiencia económica sino también desde una óptica de protección de derechos humanos.</w:t>
      </w:r>
    </w:p>
    <w:p w14:paraId="3DEA33F9" w14:textId="77777777" w:rsidR="00222EF9" w:rsidRPr="00222EF9" w:rsidRDefault="00222EF9" w:rsidP="00222EF9">
      <w:pPr>
        <w:spacing w:line="180" w:lineRule="atLeast"/>
        <w:rPr>
          <w:rFonts w:ascii="Times New Roman" w:eastAsia="Times New Roman" w:hAnsi="Times New Roman" w:cs="Times New Roman"/>
          <w:sz w:val="20"/>
          <w:szCs w:val="20"/>
          <w:lang w:eastAsia="es-MX"/>
        </w:rPr>
      </w:pPr>
    </w:p>
    <w:p w14:paraId="06982354" w14:textId="00E2AFC0" w:rsidR="00222EF9" w:rsidRDefault="00222EF9" w:rsidP="00222EF9">
      <w:pPr>
        <w:spacing w:line="180" w:lineRule="atLeast"/>
        <w:rPr>
          <w:rFonts w:ascii="Times New Roman" w:eastAsia="Times New Roman" w:hAnsi="Times New Roman" w:cs="Times New Roman"/>
          <w:sz w:val="20"/>
          <w:szCs w:val="20"/>
          <w:lang w:eastAsia="es-MX"/>
        </w:rPr>
      </w:pPr>
      <w:r w:rsidRPr="00222EF9">
        <w:rPr>
          <w:rFonts w:ascii="Times New Roman" w:eastAsia="Times New Roman" w:hAnsi="Times New Roman" w:cs="Times New Roman"/>
          <w:sz w:val="20"/>
          <w:szCs w:val="20"/>
          <w:lang w:eastAsia="es-MX"/>
        </w:rPr>
        <w:t xml:space="preserve">Esto </w:t>
      </w:r>
      <w:r w:rsidR="004E63B3">
        <w:rPr>
          <w:rFonts w:ascii="Times New Roman" w:eastAsia="Times New Roman" w:hAnsi="Times New Roman" w:cs="Times New Roman"/>
          <w:sz w:val="20"/>
          <w:szCs w:val="20"/>
          <w:lang w:eastAsia="es-MX"/>
        </w:rPr>
        <w:t xml:space="preserve">es muy relevante porque las disposiciones del Capítulo 19 no se refieren a las herramientas de protección efectivas que se deben implementar para proteger los derechos humanos y y tampoco a la cooperación y responsabilidad de los agentes económicos para que dichas herramientas funcionen. </w:t>
      </w:r>
    </w:p>
    <w:p w14:paraId="2D350DFD" w14:textId="77777777" w:rsidR="0065186A" w:rsidRPr="0065186A" w:rsidRDefault="0065186A" w:rsidP="0065186A">
      <w:pPr>
        <w:spacing w:line="180" w:lineRule="atLeast"/>
        <w:rPr>
          <w:rFonts w:ascii="Times New Roman" w:eastAsia="Times New Roman" w:hAnsi="Times New Roman" w:cs="Times New Roman"/>
          <w:sz w:val="20"/>
          <w:szCs w:val="20"/>
          <w:lang w:eastAsia="es-MX"/>
        </w:rPr>
      </w:pPr>
    </w:p>
    <w:p w14:paraId="034729F1" w14:textId="77777777" w:rsidR="00E4327F" w:rsidRPr="0065186A" w:rsidRDefault="00E4327F" w:rsidP="00E4327F">
      <w:pPr>
        <w:spacing w:line="180" w:lineRule="atLeast"/>
        <w:rPr>
          <w:rFonts w:ascii="Times New Roman" w:eastAsia="Times New Roman" w:hAnsi="Times New Roman" w:cs="Times New Roman"/>
          <w:sz w:val="20"/>
          <w:szCs w:val="20"/>
          <w:lang w:eastAsia="es-MX"/>
        </w:rPr>
      </w:pPr>
    </w:p>
    <w:p w14:paraId="51A67166" w14:textId="7BD20592" w:rsidR="00E4327F" w:rsidRPr="00E4327F" w:rsidRDefault="00E4327F" w:rsidP="00E4327F">
      <w:pPr>
        <w:spacing w:line="180" w:lineRule="atLeast"/>
        <w:jc w:val="center"/>
        <w:outlineLvl w:val="0"/>
        <w:rPr>
          <w:rFonts w:ascii="Times New Roman" w:eastAsia="Times New Roman" w:hAnsi="Times New Roman" w:cs="Times New Roman"/>
          <w:b/>
          <w:bCs/>
          <w:kern w:val="36"/>
          <w:sz w:val="20"/>
          <w:szCs w:val="20"/>
          <w:lang w:eastAsia="es-MX"/>
        </w:rPr>
      </w:pPr>
      <w:r w:rsidRPr="00E4327F">
        <w:rPr>
          <w:rFonts w:ascii="Times New Roman" w:eastAsia="Times New Roman" w:hAnsi="Times New Roman" w:cs="Times New Roman"/>
          <w:b/>
          <w:bCs/>
          <w:kern w:val="36"/>
          <w:sz w:val="20"/>
          <w:szCs w:val="20"/>
          <w:lang w:eastAsia="es-MX"/>
        </w:rPr>
        <w:t>FORMATO</w:t>
      </w:r>
    </w:p>
    <w:p w14:paraId="4614EA3F" w14:textId="77777777" w:rsidR="00E4327F" w:rsidRPr="0065186A" w:rsidRDefault="00E4327F" w:rsidP="00E4327F">
      <w:pPr>
        <w:pStyle w:val="NormalWeb"/>
        <w:spacing w:before="0" w:beforeAutospacing="0" w:after="0" w:afterAutospacing="0" w:line="180" w:lineRule="atLeast"/>
        <w:jc w:val="right"/>
        <w:rPr>
          <w:rStyle w:val="Textoennegrita"/>
          <w:sz w:val="20"/>
          <w:szCs w:val="20"/>
        </w:rPr>
      </w:pPr>
    </w:p>
    <w:p w14:paraId="2C497132" w14:textId="2F28AA2A" w:rsidR="00E4327F" w:rsidRPr="0065186A" w:rsidRDefault="00E4327F" w:rsidP="004E63B3">
      <w:pPr>
        <w:pStyle w:val="NormalWeb"/>
        <w:spacing w:before="0" w:beforeAutospacing="0" w:after="0" w:afterAutospacing="0" w:line="180" w:lineRule="atLeast"/>
        <w:ind w:left="3540" w:firstLine="708"/>
        <w:jc w:val="center"/>
        <w:rPr>
          <w:rStyle w:val="Textoennegrita"/>
          <w:b w:val="0"/>
          <w:bCs w:val="0"/>
          <w:sz w:val="20"/>
          <w:szCs w:val="20"/>
        </w:rPr>
      </w:pPr>
      <w:r w:rsidRPr="0065186A">
        <w:rPr>
          <w:rStyle w:val="Textoennegrita"/>
          <w:sz w:val="20"/>
          <w:szCs w:val="20"/>
        </w:rPr>
        <w:t>[Ciudad], [Fecha]</w:t>
      </w:r>
    </w:p>
    <w:p w14:paraId="58E5B125" w14:textId="77777777" w:rsidR="00E4327F" w:rsidRPr="0065186A" w:rsidRDefault="00E4327F" w:rsidP="00E4327F">
      <w:pPr>
        <w:pStyle w:val="NormalWeb"/>
        <w:spacing w:before="0" w:beforeAutospacing="0" w:after="0" w:afterAutospacing="0" w:line="180" w:lineRule="atLeast"/>
        <w:rPr>
          <w:rStyle w:val="Textoennegrita"/>
          <w:sz w:val="20"/>
          <w:szCs w:val="20"/>
        </w:rPr>
      </w:pPr>
    </w:p>
    <w:p w14:paraId="73E3EB2C" w14:textId="4E5F0C55" w:rsidR="00E4327F" w:rsidRPr="0065186A" w:rsidRDefault="00E4327F" w:rsidP="00E4327F">
      <w:pPr>
        <w:pStyle w:val="NormalWeb"/>
        <w:spacing w:before="0" w:beforeAutospacing="0" w:after="0" w:afterAutospacing="0" w:line="180" w:lineRule="atLeast"/>
        <w:rPr>
          <w:sz w:val="20"/>
          <w:szCs w:val="20"/>
        </w:rPr>
      </w:pPr>
      <w:r w:rsidRPr="0065186A">
        <w:rPr>
          <w:rStyle w:val="Textoennegrita"/>
          <w:sz w:val="20"/>
          <w:szCs w:val="20"/>
        </w:rPr>
        <w:t>ASUNTO:</w:t>
      </w:r>
      <w:r w:rsidRPr="0065186A">
        <w:rPr>
          <w:sz w:val="20"/>
          <w:szCs w:val="20"/>
        </w:rPr>
        <w:t xml:space="preserve"> </w:t>
      </w:r>
      <w:r w:rsidR="0065186A" w:rsidRPr="0065186A">
        <w:rPr>
          <w:sz w:val="20"/>
          <w:szCs w:val="20"/>
        </w:rPr>
        <w:t xml:space="preserve">Presentación de observaciones ciudadanas </w:t>
      </w:r>
      <w:r w:rsidR="004E63B3">
        <w:rPr>
          <w:sz w:val="20"/>
          <w:szCs w:val="20"/>
        </w:rPr>
        <w:t>respecto al Capítulo 19 del T-MEC.</w:t>
      </w:r>
    </w:p>
    <w:p w14:paraId="01262366" w14:textId="77777777" w:rsidR="00E4327F" w:rsidRPr="0065186A" w:rsidRDefault="00E4327F" w:rsidP="00E4327F">
      <w:pPr>
        <w:pStyle w:val="NormalWeb"/>
        <w:spacing w:before="0" w:beforeAutospacing="0" w:after="0" w:afterAutospacing="0" w:line="180" w:lineRule="atLeast"/>
        <w:rPr>
          <w:sz w:val="20"/>
          <w:szCs w:val="20"/>
        </w:rPr>
      </w:pPr>
    </w:p>
    <w:p w14:paraId="723D3249" w14:textId="5B34043F" w:rsidR="00E4327F" w:rsidRPr="0065186A" w:rsidRDefault="00E4327F" w:rsidP="00E4327F">
      <w:pPr>
        <w:pStyle w:val="NormalWeb"/>
        <w:spacing w:before="0" w:beforeAutospacing="0" w:after="0" w:afterAutospacing="0" w:line="180" w:lineRule="atLeast"/>
        <w:rPr>
          <w:sz w:val="20"/>
          <w:szCs w:val="20"/>
        </w:rPr>
      </w:pPr>
      <w:r w:rsidRPr="0065186A">
        <w:rPr>
          <w:rStyle w:val="Textoennegrita"/>
          <w:sz w:val="20"/>
          <w:szCs w:val="20"/>
        </w:rPr>
        <w:t>DIRIGIDO A:</w:t>
      </w:r>
      <w:r w:rsidRPr="0065186A">
        <w:rPr>
          <w:sz w:val="20"/>
          <w:szCs w:val="20"/>
        </w:rPr>
        <w:t xml:space="preserve"> </w:t>
      </w:r>
      <w:r w:rsidRPr="0065186A">
        <w:rPr>
          <w:rStyle w:val="Textoennegrita"/>
          <w:b w:val="0"/>
          <w:bCs w:val="0"/>
          <w:sz w:val="20"/>
          <w:szCs w:val="20"/>
        </w:rPr>
        <w:t xml:space="preserve">Secretaría de </w:t>
      </w:r>
      <w:r w:rsidR="004E63B3">
        <w:rPr>
          <w:rStyle w:val="Textoennegrita"/>
          <w:b w:val="0"/>
          <w:bCs w:val="0"/>
          <w:sz w:val="20"/>
          <w:szCs w:val="20"/>
        </w:rPr>
        <w:t>Economía</w:t>
      </w:r>
    </w:p>
    <w:p w14:paraId="58787DE3" w14:textId="77777777" w:rsidR="00E4327F" w:rsidRPr="0065186A" w:rsidRDefault="00E4327F" w:rsidP="00E4327F">
      <w:pPr>
        <w:pStyle w:val="NormalWeb"/>
        <w:spacing w:before="0" w:beforeAutospacing="0" w:after="0" w:afterAutospacing="0" w:line="180" w:lineRule="atLeast"/>
        <w:rPr>
          <w:sz w:val="20"/>
          <w:szCs w:val="20"/>
        </w:rPr>
      </w:pPr>
    </w:p>
    <w:p w14:paraId="1421D4DE" w14:textId="77777777" w:rsidR="004A5339" w:rsidRDefault="00E4327F" w:rsidP="00E4327F">
      <w:pPr>
        <w:pStyle w:val="NormalWeb"/>
        <w:spacing w:before="0" w:beforeAutospacing="0" w:after="0" w:afterAutospacing="0" w:line="180" w:lineRule="atLeast"/>
      </w:pPr>
      <w:r w:rsidRPr="0065186A">
        <w:rPr>
          <w:sz w:val="20"/>
          <w:szCs w:val="20"/>
        </w:rPr>
        <w:t>A quien corresponda:</w:t>
      </w:r>
      <w:r w:rsidR="004A5339" w:rsidRPr="004A5339">
        <w:t xml:space="preserve"> </w:t>
      </w:r>
    </w:p>
    <w:p w14:paraId="43CA50BA" w14:textId="77777777" w:rsidR="004A5339" w:rsidRDefault="004A5339" w:rsidP="00E4327F">
      <w:pPr>
        <w:pStyle w:val="NormalWeb"/>
        <w:spacing w:before="0" w:beforeAutospacing="0" w:after="0" w:afterAutospacing="0" w:line="180" w:lineRule="atLeast"/>
      </w:pPr>
    </w:p>
    <w:p w14:paraId="30BEFF60" w14:textId="6002F138" w:rsidR="00E4327F" w:rsidRPr="0065186A" w:rsidRDefault="00466471" w:rsidP="00E4327F">
      <w:pPr>
        <w:pStyle w:val="NormalWeb"/>
        <w:spacing w:before="0" w:beforeAutospacing="0" w:after="0" w:afterAutospacing="0" w:line="180" w:lineRule="atLeast"/>
        <w:rPr>
          <w:sz w:val="20"/>
          <w:szCs w:val="20"/>
        </w:rPr>
      </w:pPr>
      <w:r>
        <w:rPr>
          <w:sz w:val="20"/>
          <w:szCs w:val="20"/>
        </w:rPr>
        <w:t>C</w:t>
      </w:r>
      <w:r w:rsidR="004A5339" w:rsidRPr="004A5339">
        <w:rPr>
          <w:sz w:val="20"/>
          <w:szCs w:val="20"/>
        </w:rPr>
        <w:t xml:space="preserve">on fundamento </w:t>
      </w:r>
      <w:r w:rsidR="004E63B3">
        <w:rPr>
          <w:sz w:val="20"/>
          <w:szCs w:val="20"/>
        </w:rPr>
        <w:t xml:space="preserve">los artículos </w:t>
      </w:r>
      <w:r>
        <w:rPr>
          <w:sz w:val="20"/>
          <w:szCs w:val="20"/>
        </w:rPr>
        <w:t xml:space="preserve">primero </w:t>
      </w:r>
      <w:r w:rsidR="004E63B3">
        <w:rPr>
          <w:sz w:val="20"/>
          <w:szCs w:val="20"/>
        </w:rPr>
        <w:t xml:space="preserve">y </w:t>
      </w:r>
      <w:r>
        <w:rPr>
          <w:sz w:val="20"/>
          <w:szCs w:val="20"/>
        </w:rPr>
        <w:t xml:space="preserve">octavo </w:t>
      </w:r>
      <w:r w:rsidR="004E63B3">
        <w:rPr>
          <w:sz w:val="20"/>
          <w:szCs w:val="20"/>
        </w:rPr>
        <w:t>de la Constitución</w:t>
      </w:r>
      <w:r>
        <w:rPr>
          <w:sz w:val="20"/>
          <w:szCs w:val="20"/>
        </w:rPr>
        <w:t xml:space="preserve"> Política</w:t>
      </w:r>
      <w:r w:rsidR="004E63B3">
        <w:rPr>
          <w:sz w:val="20"/>
          <w:szCs w:val="20"/>
        </w:rPr>
        <w:t xml:space="preserve"> de los Estados Unidos Mexicanos</w:t>
      </w:r>
      <w:r w:rsidR="004A5339" w:rsidRPr="004A5339">
        <w:rPr>
          <w:sz w:val="20"/>
          <w:szCs w:val="20"/>
        </w:rPr>
        <w:t xml:space="preserve">, comparezco para </w:t>
      </w:r>
      <w:r w:rsidR="004E63B3">
        <w:rPr>
          <w:sz w:val="20"/>
          <w:szCs w:val="20"/>
        </w:rPr>
        <w:t xml:space="preserve">solicitar a esa H. Autoridad que se consideren las </w:t>
      </w:r>
      <w:r w:rsidR="004A5339" w:rsidRPr="004A5339">
        <w:rPr>
          <w:sz w:val="20"/>
          <w:szCs w:val="20"/>
        </w:rPr>
        <w:t xml:space="preserve">observaciones ciudadanas </w:t>
      </w:r>
      <w:r w:rsidR="004E63B3">
        <w:rPr>
          <w:sz w:val="20"/>
          <w:szCs w:val="20"/>
        </w:rPr>
        <w:t xml:space="preserve">que hacemos llegar en el presente escrito con el fin de que se inluyan </w:t>
      </w:r>
      <w:r>
        <w:rPr>
          <w:sz w:val="20"/>
          <w:szCs w:val="20"/>
        </w:rPr>
        <w:t xml:space="preserve">nuevas </w:t>
      </w:r>
      <w:r w:rsidR="004E63B3">
        <w:rPr>
          <w:sz w:val="20"/>
          <w:szCs w:val="20"/>
        </w:rPr>
        <w:t xml:space="preserve">dispociones en el Capítulo 19 del T-MEC que protejan los derechos humanos de </w:t>
      </w:r>
      <w:r w:rsidR="00BD01BC">
        <w:rPr>
          <w:sz w:val="20"/>
          <w:szCs w:val="20"/>
        </w:rPr>
        <w:t>personas</w:t>
      </w:r>
      <w:r w:rsidR="004E63B3">
        <w:rPr>
          <w:sz w:val="20"/>
          <w:szCs w:val="20"/>
        </w:rPr>
        <w:t xml:space="preserve"> mexican</w:t>
      </w:r>
      <w:r w:rsidR="00BD01BC">
        <w:rPr>
          <w:sz w:val="20"/>
          <w:szCs w:val="20"/>
        </w:rPr>
        <w:t>a</w:t>
      </w:r>
      <w:r w:rsidR="004E63B3">
        <w:rPr>
          <w:sz w:val="20"/>
          <w:szCs w:val="20"/>
        </w:rPr>
        <w:t>s.</w:t>
      </w:r>
    </w:p>
    <w:p w14:paraId="058B5873" w14:textId="0A67A9A3" w:rsidR="004A5339" w:rsidRDefault="004A5339" w:rsidP="004A5339">
      <w:pPr>
        <w:pStyle w:val="NormalWeb"/>
        <w:spacing w:line="180" w:lineRule="atLeast"/>
        <w:rPr>
          <w:sz w:val="20"/>
          <w:szCs w:val="20"/>
        </w:rPr>
      </w:pPr>
      <w:r w:rsidRPr="004A5339">
        <w:rPr>
          <w:sz w:val="20"/>
          <w:szCs w:val="20"/>
        </w:rPr>
        <w:t>Lo anterior debido a las posibles afectaciones</w:t>
      </w:r>
      <w:r w:rsidR="004E63B3">
        <w:rPr>
          <w:sz w:val="20"/>
          <w:szCs w:val="20"/>
        </w:rPr>
        <w:t xml:space="preserve"> que la falta de regulación </w:t>
      </w:r>
      <w:r w:rsidRPr="004A5339">
        <w:rPr>
          <w:sz w:val="20"/>
          <w:szCs w:val="20"/>
        </w:rPr>
        <w:t xml:space="preserve">pudiera generar </w:t>
      </w:r>
      <w:r w:rsidR="004E63B3">
        <w:rPr>
          <w:sz w:val="20"/>
          <w:szCs w:val="20"/>
        </w:rPr>
        <w:t>en la vida de las personas y en sus libertades</w:t>
      </w:r>
      <w:r w:rsidRPr="004A5339">
        <w:rPr>
          <w:sz w:val="20"/>
          <w:szCs w:val="20"/>
        </w:rPr>
        <w:t xml:space="preserve">, </w:t>
      </w:r>
      <w:r w:rsidR="00466471">
        <w:rPr>
          <w:sz w:val="20"/>
          <w:szCs w:val="20"/>
        </w:rPr>
        <w:t xml:space="preserve">especialmente por el </w:t>
      </w:r>
      <w:r w:rsidRPr="004A5339">
        <w:rPr>
          <w:sz w:val="20"/>
          <w:szCs w:val="20"/>
        </w:rPr>
        <w:t xml:space="preserve">interés </w:t>
      </w:r>
      <w:r w:rsidR="00BD01BC">
        <w:rPr>
          <w:sz w:val="20"/>
          <w:szCs w:val="20"/>
        </w:rPr>
        <w:t xml:space="preserve">de las empresas sobre el </w:t>
      </w:r>
      <w:r w:rsidR="004E63B3">
        <w:rPr>
          <w:sz w:val="20"/>
          <w:szCs w:val="20"/>
        </w:rPr>
        <w:t xml:space="preserve">uso de </w:t>
      </w:r>
      <w:r w:rsidR="00BD01BC">
        <w:rPr>
          <w:sz w:val="20"/>
          <w:szCs w:val="20"/>
        </w:rPr>
        <w:t xml:space="preserve">los </w:t>
      </w:r>
      <w:r w:rsidR="004E63B3">
        <w:rPr>
          <w:sz w:val="20"/>
          <w:szCs w:val="20"/>
        </w:rPr>
        <w:t xml:space="preserve">datos personales </w:t>
      </w:r>
      <w:r w:rsidR="00466471">
        <w:rPr>
          <w:sz w:val="20"/>
          <w:szCs w:val="20"/>
        </w:rPr>
        <w:t>en el ecosistema digital</w:t>
      </w:r>
      <w:r w:rsidR="001B3C0A">
        <w:rPr>
          <w:sz w:val="20"/>
          <w:szCs w:val="20"/>
        </w:rPr>
        <w:t>.</w:t>
      </w:r>
    </w:p>
    <w:p w14:paraId="63EE4DDC" w14:textId="0D9F50A2" w:rsidR="00D25B7F" w:rsidRDefault="00D25B7F" w:rsidP="004A5339">
      <w:pPr>
        <w:pStyle w:val="NormalWeb"/>
        <w:spacing w:line="180" w:lineRule="atLeast"/>
        <w:rPr>
          <w:sz w:val="20"/>
          <w:szCs w:val="20"/>
        </w:rPr>
      </w:pPr>
      <w:r>
        <w:rPr>
          <w:sz w:val="20"/>
          <w:szCs w:val="20"/>
        </w:rPr>
        <w:t xml:space="preserve">Se propone reformar los artículos 19.12, 19.16 y 19.17 del T-MEC conforme a las </w:t>
      </w:r>
      <w:r w:rsidR="00466471">
        <w:rPr>
          <w:sz w:val="20"/>
          <w:szCs w:val="20"/>
        </w:rPr>
        <w:t xml:space="preserve">sugerencias del </w:t>
      </w:r>
      <w:r>
        <w:rPr>
          <w:sz w:val="20"/>
          <w:szCs w:val="20"/>
        </w:rPr>
        <w:t xml:space="preserve">estudio técnico realizado por la Universidad Nacional Autónoma de México a través del Programa Universitario de Estudios sobre Democracia, Justicia y Sociedad (PUEDJS), la Red Latinoamericana de Defensoras Digitales – Ley Olimpia y la Barra Mexicana, Colegio de Abogados, A.C. </w:t>
      </w:r>
      <w:r w:rsidR="00466471">
        <w:rPr>
          <w:sz w:val="20"/>
          <w:szCs w:val="20"/>
        </w:rPr>
        <w:t xml:space="preserve">mismo </w:t>
      </w:r>
      <w:r>
        <w:rPr>
          <w:sz w:val="20"/>
          <w:szCs w:val="20"/>
        </w:rPr>
        <w:t>que se puede encontrar en el siguiente enlace ______________ y que</w:t>
      </w:r>
      <w:r w:rsidR="00466471">
        <w:rPr>
          <w:sz w:val="20"/>
          <w:szCs w:val="20"/>
        </w:rPr>
        <w:t xml:space="preserve"> </w:t>
      </w:r>
      <w:r w:rsidR="00BD01BC">
        <w:rPr>
          <w:sz w:val="20"/>
          <w:szCs w:val="20"/>
        </w:rPr>
        <w:t xml:space="preserve">en sintesis </w:t>
      </w:r>
      <w:r w:rsidR="00466471">
        <w:rPr>
          <w:sz w:val="20"/>
          <w:szCs w:val="20"/>
        </w:rPr>
        <w:t xml:space="preserve">establece </w:t>
      </w:r>
      <w:r>
        <w:rPr>
          <w:sz w:val="20"/>
          <w:szCs w:val="20"/>
        </w:rPr>
        <w:t>lo siguiente:</w:t>
      </w:r>
    </w:p>
    <w:p w14:paraId="69520E51" w14:textId="258DE0C7" w:rsidR="00466471" w:rsidRDefault="00466471" w:rsidP="004A5339">
      <w:pPr>
        <w:pStyle w:val="NormalWeb"/>
        <w:spacing w:line="180" w:lineRule="atLeast"/>
        <w:rPr>
          <w:sz w:val="20"/>
          <w:szCs w:val="20"/>
        </w:rPr>
      </w:pPr>
      <w:r>
        <w:rPr>
          <w:sz w:val="20"/>
          <w:szCs w:val="20"/>
        </w:rPr>
        <w:t xml:space="preserve">Es necesario </w:t>
      </w:r>
      <w:r w:rsidR="00D25B7F">
        <w:rPr>
          <w:sz w:val="20"/>
          <w:szCs w:val="20"/>
        </w:rPr>
        <w:t xml:space="preserve">que las empresas que </w:t>
      </w:r>
      <w:r>
        <w:rPr>
          <w:sz w:val="20"/>
          <w:szCs w:val="20"/>
        </w:rPr>
        <w:t xml:space="preserve">realicen actividades comerciales en México mediante el uso, tratamiento, explotación o monetización de información de personas mexicanas y cuyas operaciones surtan efectos en territorio nacional, queden sujetas a la legislación y jurisdicción nacionales </w:t>
      </w:r>
      <w:r w:rsidR="00BD01BC">
        <w:rPr>
          <w:sz w:val="20"/>
          <w:szCs w:val="20"/>
        </w:rPr>
        <w:t xml:space="preserve">en </w:t>
      </w:r>
      <w:r>
        <w:rPr>
          <w:sz w:val="20"/>
          <w:szCs w:val="20"/>
        </w:rPr>
        <w:t>controversias derivadas de posibles violaciones a normas de orden público o relacionadas con la protección de derechos fundamentales</w:t>
      </w:r>
      <w:r w:rsidR="00BD01BC">
        <w:rPr>
          <w:sz w:val="20"/>
          <w:szCs w:val="20"/>
        </w:rPr>
        <w:t>.</w:t>
      </w:r>
    </w:p>
    <w:p w14:paraId="666F64D5" w14:textId="77777777" w:rsidR="00466471" w:rsidRDefault="00466471" w:rsidP="004A5339">
      <w:pPr>
        <w:pStyle w:val="NormalWeb"/>
        <w:spacing w:line="180" w:lineRule="atLeast"/>
        <w:rPr>
          <w:sz w:val="20"/>
          <w:szCs w:val="20"/>
        </w:rPr>
      </w:pPr>
      <w:r>
        <w:rPr>
          <w:sz w:val="20"/>
          <w:szCs w:val="20"/>
        </w:rPr>
        <w:t xml:space="preserve">Asimismo, se propone que dichas empresas estén obligadas a atender solicitudes formuladas por las autoridades competentes cuando éstas tengan por objeto garantizar, proteger o restituir derechos humanos. </w:t>
      </w:r>
    </w:p>
    <w:p w14:paraId="39A5F106" w14:textId="7360EF6F" w:rsidR="00D25B7F" w:rsidRPr="004A5339" w:rsidRDefault="00466471" w:rsidP="004A5339">
      <w:pPr>
        <w:pStyle w:val="NormalWeb"/>
        <w:spacing w:line="180" w:lineRule="atLeast"/>
        <w:rPr>
          <w:sz w:val="20"/>
          <w:szCs w:val="20"/>
        </w:rPr>
      </w:pPr>
      <w:r>
        <w:rPr>
          <w:sz w:val="20"/>
          <w:szCs w:val="20"/>
        </w:rPr>
        <w:t xml:space="preserve">También se plantea reconocer expresamente la facultad del estado Mexicano para regular sobre la responsabilidad de las empresas y las plataformas tecnológicas en supuestos especificos, particularmente </w:t>
      </w:r>
      <w:r>
        <w:rPr>
          <w:sz w:val="20"/>
          <w:szCs w:val="20"/>
        </w:rPr>
        <w:lastRenderedPageBreak/>
        <w:t>cuando no establezcan mecanismos eficaces, accesibles y oportunos para la notificación y retiro de contenidos ilícitos</w:t>
      </w:r>
      <w:r w:rsidR="00BD01BC">
        <w:rPr>
          <w:sz w:val="20"/>
          <w:szCs w:val="20"/>
        </w:rPr>
        <w:t xml:space="preserve"> o </w:t>
      </w:r>
      <w:r>
        <w:rPr>
          <w:sz w:val="20"/>
          <w:szCs w:val="20"/>
        </w:rPr>
        <w:t xml:space="preserve">cuando no atiendan solicitudes relacionadas con la protección de derechos humanos formuladas por autoridades competentes con el fin de prevenir, mitigar o minimizar los riesgos generados por el uso de tecnologías digitales. </w:t>
      </w:r>
    </w:p>
    <w:p w14:paraId="026B7B1D" w14:textId="3FA69F55" w:rsidR="0065186A" w:rsidRPr="0065186A" w:rsidRDefault="004A5339" w:rsidP="004A5339">
      <w:pPr>
        <w:pStyle w:val="NormalWeb"/>
        <w:spacing w:line="180" w:lineRule="atLeast"/>
        <w:rPr>
          <w:sz w:val="20"/>
          <w:szCs w:val="20"/>
        </w:rPr>
      </w:pPr>
      <w:r w:rsidRPr="004A5339">
        <w:rPr>
          <w:sz w:val="20"/>
          <w:szCs w:val="20"/>
        </w:rPr>
        <w:t xml:space="preserve">En ese sentido, solicito respetuosamente que </w:t>
      </w:r>
      <w:r w:rsidR="00466471">
        <w:rPr>
          <w:sz w:val="20"/>
          <w:szCs w:val="20"/>
        </w:rPr>
        <w:t>se tenga por presentada la</w:t>
      </w:r>
      <w:r w:rsidRPr="004A5339">
        <w:rPr>
          <w:sz w:val="20"/>
          <w:szCs w:val="20"/>
        </w:rPr>
        <w:t xml:space="preserve"> presente </w:t>
      </w:r>
      <w:r w:rsidR="00466471">
        <w:rPr>
          <w:sz w:val="20"/>
          <w:szCs w:val="20"/>
        </w:rPr>
        <w:t xml:space="preserve">solicitud, se acuse formalmente de recibo, se indique la unidad administrativa competente para concer de la misma, se </w:t>
      </w:r>
      <w:r w:rsidRPr="004A5339">
        <w:rPr>
          <w:sz w:val="20"/>
          <w:szCs w:val="20"/>
        </w:rPr>
        <w:t>integr</w:t>
      </w:r>
      <w:r w:rsidR="00466471">
        <w:rPr>
          <w:sz w:val="20"/>
          <w:szCs w:val="20"/>
        </w:rPr>
        <w:t>e la petición</w:t>
      </w:r>
      <w:r w:rsidRPr="004A5339">
        <w:rPr>
          <w:sz w:val="20"/>
          <w:szCs w:val="20"/>
        </w:rPr>
        <w:t xml:space="preserve"> al expediente administrativo correspondiente </w:t>
      </w:r>
      <w:r w:rsidR="004E63B3">
        <w:rPr>
          <w:sz w:val="20"/>
          <w:szCs w:val="20"/>
        </w:rPr>
        <w:t xml:space="preserve">a la revision del T-MEC prevista </w:t>
      </w:r>
      <w:r w:rsidR="00466471">
        <w:rPr>
          <w:sz w:val="20"/>
          <w:szCs w:val="20"/>
        </w:rPr>
        <w:t xml:space="preserve">para </w:t>
      </w:r>
      <w:r w:rsidR="004E63B3">
        <w:rPr>
          <w:sz w:val="20"/>
          <w:szCs w:val="20"/>
        </w:rPr>
        <w:t>este año</w:t>
      </w:r>
      <w:r w:rsidR="00466471">
        <w:rPr>
          <w:sz w:val="20"/>
          <w:szCs w:val="20"/>
        </w:rPr>
        <w:t xml:space="preserve"> </w:t>
      </w:r>
      <w:r w:rsidRPr="004A5339">
        <w:rPr>
          <w:sz w:val="20"/>
          <w:szCs w:val="20"/>
        </w:rPr>
        <w:t xml:space="preserve">y </w:t>
      </w:r>
      <w:r w:rsidR="00466471">
        <w:rPr>
          <w:sz w:val="20"/>
          <w:szCs w:val="20"/>
        </w:rPr>
        <w:t xml:space="preserve">emita respuesta en términos del artículo octavo de la Constitución Política de los Estados Unidos Mexicanos. </w:t>
      </w:r>
    </w:p>
    <w:p w14:paraId="38966521" w14:textId="1B0592C9" w:rsidR="0065186A" w:rsidRPr="0065186A" w:rsidRDefault="008A6C7A" w:rsidP="0065186A">
      <w:pPr>
        <w:pStyle w:val="NormalWeb"/>
        <w:spacing w:line="180" w:lineRule="atLeast"/>
        <w:rPr>
          <w:sz w:val="20"/>
          <w:szCs w:val="20"/>
        </w:rPr>
      </w:pPr>
      <w:r w:rsidRPr="008A6C7A">
        <w:rPr>
          <w:sz w:val="20"/>
          <w:szCs w:val="20"/>
        </w:rPr>
        <w:t>Manifiesto mi interés ciudadano en el seguimiento del proce</w:t>
      </w:r>
      <w:r w:rsidR="004E63B3">
        <w:rPr>
          <w:sz w:val="20"/>
          <w:szCs w:val="20"/>
        </w:rPr>
        <w:t xml:space="preserve">so de negociación al respecto </w:t>
      </w:r>
      <w:r w:rsidRPr="008A6C7A">
        <w:rPr>
          <w:sz w:val="20"/>
          <w:szCs w:val="20"/>
        </w:rPr>
        <w:t>y en recibir información sobre su desarrollo.</w:t>
      </w:r>
      <w:r w:rsidRPr="0065186A">
        <w:rPr>
          <w:sz w:val="20"/>
          <w:szCs w:val="20"/>
        </w:rPr>
        <w:t xml:space="preserve"> </w:t>
      </w:r>
    </w:p>
    <w:p w14:paraId="68A2CB47" w14:textId="3CEC04C6" w:rsidR="00E4327F" w:rsidRDefault="00E4327F" w:rsidP="00E4327F">
      <w:pPr>
        <w:pStyle w:val="NormalWeb"/>
        <w:spacing w:before="0" w:beforeAutospacing="0" w:after="0" w:afterAutospacing="0" w:line="180" w:lineRule="atLeast"/>
        <w:rPr>
          <w:sz w:val="20"/>
          <w:szCs w:val="20"/>
        </w:rPr>
      </w:pPr>
      <w:r w:rsidRPr="0065186A">
        <w:rPr>
          <w:sz w:val="20"/>
          <w:szCs w:val="20"/>
        </w:rPr>
        <w:t xml:space="preserve">Sin otro particular, </w:t>
      </w:r>
      <w:r w:rsidR="00466471">
        <w:rPr>
          <w:sz w:val="20"/>
          <w:szCs w:val="20"/>
        </w:rPr>
        <w:t xml:space="preserve">esperamos </w:t>
      </w:r>
      <w:r w:rsidRPr="0065186A">
        <w:rPr>
          <w:sz w:val="20"/>
          <w:szCs w:val="20"/>
        </w:rPr>
        <w:t>su respuesta.</w:t>
      </w:r>
    </w:p>
    <w:p w14:paraId="5F7A67AB" w14:textId="77777777" w:rsidR="00BD01BC" w:rsidRDefault="00BD01BC" w:rsidP="00E4327F">
      <w:pPr>
        <w:pStyle w:val="NormalWeb"/>
        <w:spacing w:before="0" w:beforeAutospacing="0" w:after="0" w:afterAutospacing="0" w:line="180" w:lineRule="atLeast"/>
        <w:rPr>
          <w:sz w:val="20"/>
          <w:szCs w:val="20"/>
        </w:rPr>
      </w:pPr>
    </w:p>
    <w:p w14:paraId="5D38F82D" w14:textId="11948B71" w:rsidR="00BD01BC" w:rsidRDefault="00BD01BC" w:rsidP="00E4327F">
      <w:pPr>
        <w:pStyle w:val="NormalWeb"/>
        <w:spacing w:before="0" w:beforeAutospacing="0" w:after="0" w:afterAutospacing="0" w:line="180" w:lineRule="atLeast"/>
        <w:rPr>
          <w:sz w:val="20"/>
          <w:szCs w:val="20"/>
        </w:rPr>
      </w:pPr>
      <w:r>
        <w:rPr>
          <w:sz w:val="20"/>
          <w:szCs w:val="20"/>
        </w:rPr>
        <w:t xml:space="preserve">Atentamente, </w:t>
      </w:r>
    </w:p>
    <w:p w14:paraId="566E2C10" w14:textId="77777777" w:rsidR="008A6C7A" w:rsidRPr="0065186A" w:rsidRDefault="008A6C7A" w:rsidP="00E4327F">
      <w:pPr>
        <w:pStyle w:val="NormalWeb"/>
        <w:spacing w:before="0" w:beforeAutospacing="0" w:after="0" w:afterAutospacing="0" w:line="180" w:lineRule="atLeast"/>
        <w:rPr>
          <w:sz w:val="20"/>
          <w:szCs w:val="20"/>
        </w:rPr>
      </w:pPr>
    </w:p>
    <w:p w14:paraId="485D64CB" w14:textId="77777777" w:rsidR="00E4327F" w:rsidRPr="0065186A" w:rsidRDefault="00E4327F" w:rsidP="00E4327F">
      <w:pPr>
        <w:pStyle w:val="NormalWeb"/>
        <w:spacing w:before="0" w:beforeAutospacing="0" w:after="0" w:afterAutospacing="0" w:line="180" w:lineRule="atLeast"/>
        <w:rPr>
          <w:rStyle w:val="Textoennegrita"/>
          <w:sz w:val="20"/>
          <w:szCs w:val="20"/>
        </w:rPr>
      </w:pPr>
      <w:r w:rsidRPr="0065186A">
        <w:rPr>
          <w:rStyle w:val="Textoennegrita"/>
          <w:sz w:val="20"/>
          <w:szCs w:val="20"/>
        </w:rPr>
        <w:t>Nombre completo:</w:t>
      </w:r>
      <w:r w:rsidRPr="0065186A">
        <w:rPr>
          <w:sz w:val="20"/>
          <w:szCs w:val="20"/>
        </w:rPr>
        <w:br/>
      </w:r>
      <w:r w:rsidRPr="0065186A">
        <w:rPr>
          <w:rStyle w:val="Textoennegrita"/>
          <w:sz w:val="20"/>
          <w:szCs w:val="20"/>
        </w:rPr>
        <w:t>Ciudad:</w:t>
      </w:r>
      <w:r w:rsidRPr="0065186A">
        <w:rPr>
          <w:sz w:val="20"/>
          <w:szCs w:val="20"/>
        </w:rPr>
        <w:br/>
      </w:r>
      <w:r w:rsidRPr="0065186A">
        <w:rPr>
          <w:rStyle w:val="Textoennegrita"/>
          <w:sz w:val="20"/>
          <w:szCs w:val="20"/>
        </w:rPr>
        <w:t>Correo electrónico:</w:t>
      </w:r>
    </w:p>
    <w:p w14:paraId="0537337A" w14:textId="77777777" w:rsidR="00BD01BC" w:rsidRDefault="00BD01BC" w:rsidP="00BD01BC">
      <w:pPr>
        <w:rPr>
          <w:rFonts w:ascii="Times New Roman" w:hAnsi="Times New Roman" w:cs="Times New Roman"/>
          <w:b/>
          <w:bCs/>
          <w:sz w:val="20"/>
          <w:szCs w:val="20"/>
        </w:rPr>
      </w:pPr>
    </w:p>
    <w:p w14:paraId="74D4DBF8" w14:textId="77777777" w:rsidR="00BD01BC" w:rsidRDefault="00BD01BC" w:rsidP="00BD01BC">
      <w:pPr>
        <w:rPr>
          <w:rFonts w:ascii="Times New Roman" w:hAnsi="Times New Roman" w:cs="Times New Roman"/>
          <w:b/>
          <w:bCs/>
          <w:sz w:val="20"/>
          <w:szCs w:val="20"/>
        </w:rPr>
      </w:pPr>
    </w:p>
    <w:p w14:paraId="694EEE71" w14:textId="77777777" w:rsidR="00BD01BC" w:rsidRDefault="00BD01BC" w:rsidP="00BD01BC">
      <w:pPr>
        <w:rPr>
          <w:rFonts w:ascii="Times New Roman" w:hAnsi="Times New Roman" w:cs="Times New Roman"/>
          <w:b/>
          <w:bCs/>
          <w:sz w:val="20"/>
          <w:szCs w:val="20"/>
        </w:rPr>
      </w:pPr>
    </w:p>
    <w:p w14:paraId="468D3874" w14:textId="1FCBD249" w:rsidR="00E4327F" w:rsidRPr="0065186A" w:rsidRDefault="00E4327F" w:rsidP="00BD01BC">
      <w:pPr>
        <w:rPr>
          <w:rFonts w:ascii="Times New Roman" w:hAnsi="Times New Roman" w:cs="Times New Roman"/>
          <w:b/>
          <w:bCs/>
          <w:sz w:val="20"/>
          <w:szCs w:val="20"/>
        </w:rPr>
      </w:pPr>
      <w:r w:rsidRPr="0065186A">
        <w:rPr>
          <w:rFonts w:ascii="Times New Roman" w:hAnsi="Times New Roman" w:cs="Times New Roman"/>
          <w:b/>
          <w:bCs/>
          <w:sz w:val="20"/>
          <w:szCs w:val="20"/>
        </w:rPr>
        <w:t>¿Dónde y cuándo se presenta?</w:t>
      </w:r>
    </w:p>
    <w:p w14:paraId="7F5194AF" w14:textId="77777777" w:rsidR="0065186A" w:rsidRPr="0065186A" w:rsidRDefault="0065186A" w:rsidP="00E4327F">
      <w:pPr>
        <w:spacing w:line="180" w:lineRule="atLeast"/>
        <w:rPr>
          <w:rFonts w:ascii="Times New Roman" w:hAnsi="Times New Roman" w:cs="Times New Roman"/>
          <w:sz w:val="20"/>
          <w:szCs w:val="20"/>
        </w:rPr>
      </w:pPr>
    </w:p>
    <w:p w14:paraId="0C24C4CA" w14:textId="77777777" w:rsidR="00466471" w:rsidRDefault="004E63B3" w:rsidP="004E63B3">
      <w:pPr>
        <w:spacing w:line="180" w:lineRule="atLeast"/>
        <w:rPr>
          <w:rFonts w:ascii="Times New Roman" w:hAnsi="Times New Roman" w:cs="Times New Roman"/>
          <w:sz w:val="20"/>
          <w:szCs w:val="20"/>
        </w:rPr>
      </w:pPr>
      <w:r>
        <w:rPr>
          <w:rFonts w:ascii="Times New Roman" w:hAnsi="Times New Roman" w:cs="Times New Roman"/>
          <w:sz w:val="20"/>
          <w:szCs w:val="20"/>
        </w:rPr>
        <w:t xml:space="preserve">Secretaría de Economía / </w:t>
      </w:r>
    </w:p>
    <w:p w14:paraId="3F0FB0A7" w14:textId="01D09BD9" w:rsidR="0065186A" w:rsidRDefault="00466471" w:rsidP="004E63B3">
      <w:pPr>
        <w:spacing w:line="180" w:lineRule="atLeast"/>
        <w:rPr>
          <w:rFonts w:ascii="Times New Roman" w:hAnsi="Times New Roman" w:cs="Times New Roman"/>
          <w:sz w:val="20"/>
          <w:szCs w:val="20"/>
        </w:rPr>
      </w:pPr>
      <w:r>
        <w:rPr>
          <w:rFonts w:ascii="Times New Roman" w:hAnsi="Times New Roman" w:cs="Times New Roman"/>
          <w:sz w:val="20"/>
          <w:szCs w:val="20"/>
        </w:rPr>
        <w:t>O</w:t>
      </w:r>
      <w:r w:rsidR="004E63B3">
        <w:rPr>
          <w:rFonts w:ascii="Times New Roman" w:hAnsi="Times New Roman" w:cs="Times New Roman"/>
          <w:sz w:val="20"/>
          <w:szCs w:val="20"/>
        </w:rPr>
        <w:t>ficina de representación de la Secretaría de Economía en el Estado</w:t>
      </w:r>
      <w:r>
        <w:rPr>
          <w:rFonts w:ascii="Times New Roman" w:hAnsi="Times New Roman" w:cs="Times New Roman"/>
          <w:sz w:val="20"/>
          <w:szCs w:val="20"/>
        </w:rPr>
        <w:t xml:space="preserve"> que corresponda</w:t>
      </w:r>
    </w:p>
    <w:p w14:paraId="21BF11CC" w14:textId="77777777" w:rsidR="004E63B3" w:rsidRDefault="004E63B3" w:rsidP="004E63B3">
      <w:pPr>
        <w:spacing w:line="180" w:lineRule="atLeast"/>
        <w:rPr>
          <w:rFonts w:ascii="Times New Roman" w:hAnsi="Times New Roman" w:cs="Times New Roman"/>
          <w:sz w:val="20"/>
          <w:szCs w:val="20"/>
        </w:rPr>
      </w:pPr>
    </w:p>
    <w:p w14:paraId="1D1462D9" w14:textId="32675097" w:rsidR="004E63B3" w:rsidRDefault="004E63B3" w:rsidP="004E63B3">
      <w:pPr>
        <w:spacing w:line="180" w:lineRule="atLeast"/>
        <w:rPr>
          <w:rFonts w:ascii="Times New Roman" w:hAnsi="Times New Roman" w:cs="Times New Roman"/>
          <w:sz w:val="20"/>
          <w:szCs w:val="20"/>
        </w:rPr>
      </w:pPr>
      <w:r>
        <w:rPr>
          <w:rFonts w:ascii="Times New Roman" w:hAnsi="Times New Roman" w:cs="Times New Roman"/>
          <w:sz w:val="20"/>
          <w:szCs w:val="20"/>
        </w:rPr>
        <w:t>En CDMX:</w:t>
      </w:r>
    </w:p>
    <w:p w14:paraId="43F8A479" w14:textId="77777777" w:rsidR="004E63B3" w:rsidRPr="0065186A" w:rsidRDefault="004E63B3" w:rsidP="004E63B3">
      <w:pPr>
        <w:spacing w:line="180" w:lineRule="atLeast"/>
        <w:rPr>
          <w:rFonts w:ascii="Times New Roman" w:hAnsi="Times New Roman" w:cs="Times New Roman"/>
          <w:sz w:val="20"/>
          <w:szCs w:val="20"/>
        </w:rPr>
      </w:pPr>
    </w:p>
    <w:p w14:paraId="42116857" w14:textId="4322BD25" w:rsidR="00466471" w:rsidRDefault="00466471" w:rsidP="004E63B3">
      <w:pPr>
        <w:spacing w:line="180" w:lineRule="atLeast"/>
        <w:rPr>
          <w:rFonts w:ascii="Times New Roman" w:hAnsi="Times New Roman" w:cs="Times New Roman"/>
          <w:sz w:val="20"/>
          <w:szCs w:val="20"/>
        </w:rPr>
      </w:pPr>
      <w:r>
        <w:rPr>
          <w:rFonts w:ascii="Times New Roman" w:hAnsi="Times New Roman" w:cs="Times New Roman"/>
          <w:sz w:val="20"/>
          <w:szCs w:val="20"/>
        </w:rPr>
        <w:t>Secretaría de Economía</w:t>
      </w:r>
    </w:p>
    <w:p w14:paraId="5FFC3C74" w14:textId="77777777" w:rsidR="00BD01BC" w:rsidRDefault="00BD01BC" w:rsidP="00BD01BC">
      <w:pPr>
        <w:spacing w:line="180" w:lineRule="atLeast"/>
        <w:rPr>
          <w:rFonts w:ascii="Times New Roman" w:hAnsi="Times New Roman" w:cs="Times New Roman"/>
          <w:sz w:val="20"/>
          <w:szCs w:val="20"/>
        </w:rPr>
      </w:pPr>
      <w:r>
        <w:rPr>
          <w:rFonts w:ascii="Times New Roman" w:hAnsi="Times New Roman" w:cs="Times New Roman"/>
          <w:sz w:val="20"/>
          <w:szCs w:val="20"/>
        </w:rPr>
        <w:t>Oficialia de Partes</w:t>
      </w:r>
    </w:p>
    <w:p w14:paraId="71F50636" w14:textId="77777777" w:rsidR="00BD01BC" w:rsidRDefault="00BD01BC" w:rsidP="004E63B3">
      <w:pPr>
        <w:spacing w:line="180" w:lineRule="atLeast"/>
        <w:rPr>
          <w:rFonts w:ascii="Times New Roman" w:hAnsi="Times New Roman" w:cs="Times New Roman"/>
          <w:sz w:val="20"/>
          <w:szCs w:val="20"/>
        </w:rPr>
      </w:pPr>
    </w:p>
    <w:p w14:paraId="377D03A5" w14:textId="1D041E76" w:rsidR="00466471" w:rsidRDefault="00466471" w:rsidP="004E63B3">
      <w:pPr>
        <w:spacing w:line="180" w:lineRule="atLeast"/>
        <w:rPr>
          <w:rFonts w:ascii="Times New Roman" w:hAnsi="Times New Roman" w:cs="Times New Roman"/>
          <w:sz w:val="20"/>
          <w:szCs w:val="20"/>
        </w:rPr>
      </w:pPr>
      <w:r>
        <w:rPr>
          <w:rFonts w:ascii="Times New Roman" w:hAnsi="Times New Roman" w:cs="Times New Roman"/>
          <w:sz w:val="20"/>
          <w:szCs w:val="20"/>
        </w:rPr>
        <w:t>Calle Pachuca No. 189</w:t>
      </w:r>
    </w:p>
    <w:p w14:paraId="6B197895" w14:textId="164092C6" w:rsidR="004E63B3" w:rsidRDefault="004E63B3" w:rsidP="004E63B3">
      <w:pPr>
        <w:spacing w:line="180" w:lineRule="atLeast"/>
        <w:rPr>
          <w:rFonts w:ascii="Times New Roman" w:hAnsi="Times New Roman" w:cs="Times New Roman"/>
          <w:sz w:val="20"/>
          <w:szCs w:val="20"/>
        </w:rPr>
      </w:pPr>
      <w:r>
        <w:rPr>
          <w:rFonts w:ascii="Times New Roman" w:hAnsi="Times New Roman" w:cs="Times New Roman"/>
          <w:sz w:val="20"/>
          <w:szCs w:val="20"/>
        </w:rPr>
        <w:t xml:space="preserve">Col. </w:t>
      </w:r>
      <w:r w:rsidR="00466471">
        <w:rPr>
          <w:rFonts w:ascii="Times New Roman" w:hAnsi="Times New Roman" w:cs="Times New Roman"/>
          <w:sz w:val="20"/>
          <w:szCs w:val="20"/>
        </w:rPr>
        <w:t>Condesa</w:t>
      </w:r>
      <w:r>
        <w:rPr>
          <w:rFonts w:ascii="Times New Roman" w:hAnsi="Times New Roman" w:cs="Times New Roman"/>
          <w:sz w:val="20"/>
          <w:szCs w:val="20"/>
        </w:rPr>
        <w:t xml:space="preserve">, </w:t>
      </w:r>
    </w:p>
    <w:p w14:paraId="7DF6CD52" w14:textId="618F3416" w:rsidR="0065186A" w:rsidRPr="0065186A" w:rsidRDefault="004E63B3" w:rsidP="004E63B3">
      <w:pPr>
        <w:spacing w:line="180" w:lineRule="atLeast"/>
        <w:rPr>
          <w:rFonts w:ascii="Times New Roman" w:hAnsi="Times New Roman" w:cs="Times New Roman"/>
          <w:sz w:val="20"/>
          <w:szCs w:val="20"/>
        </w:rPr>
      </w:pPr>
      <w:r>
        <w:rPr>
          <w:rFonts w:ascii="Times New Roman" w:hAnsi="Times New Roman" w:cs="Times New Roman"/>
          <w:sz w:val="20"/>
          <w:szCs w:val="20"/>
        </w:rPr>
        <w:t xml:space="preserve">Alcaldía </w:t>
      </w:r>
      <w:r w:rsidR="00466471">
        <w:rPr>
          <w:rFonts w:ascii="Times New Roman" w:hAnsi="Times New Roman" w:cs="Times New Roman"/>
          <w:sz w:val="20"/>
          <w:szCs w:val="20"/>
        </w:rPr>
        <w:t xml:space="preserve">Cuauhtémoc </w:t>
      </w:r>
    </w:p>
    <w:p w14:paraId="4139148A" w14:textId="23624DCF" w:rsidR="0065186A" w:rsidRPr="0065186A" w:rsidRDefault="0065186A" w:rsidP="0065186A">
      <w:pPr>
        <w:spacing w:line="180" w:lineRule="atLeast"/>
        <w:rPr>
          <w:rFonts w:ascii="Times New Roman" w:hAnsi="Times New Roman" w:cs="Times New Roman"/>
          <w:sz w:val="20"/>
          <w:szCs w:val="20"/>
        </w:rPr>
      </w:pPr>
      <w:r w:rsidRPr="0065186A">
        <w:rPr>
          <w:rFonts w:ascii="Times New Roman" w:hAnsi="Times New Roman" w:cs="Times New Roman"/>
          <w:sz w:val="20"/>
          <w:szCs w:val="20"/>
        </w:rPr>
        <w:t xml:space="preserve">C.P. </w:t>
      </w:r>
      <w:r w:rsidR="00466471">
        <w:rPr>
          <w:rFonts w:ascii="Times New Roman" w:hAnsi="Times New Roman" w:cs="Times New Roman"/>
          <w:sz w:val="20"/>
          <w:szCs w:val="20"/>
        </w:rPr>
        <w:t>06140</w:t>
      </w:r>
    </w:p>
    <w:p w14:paraId="668DDFEB" w14:textId="45D5BEB6" w:rsidR="0065186A" w:rsidRPr="0065186A" w:rsidRDefault="0065186A" w:rsidP="0065186A">
      <w:pPr>
        <w:spacing w:line="180" w:lineRule="atLeast"/>
        <w:rPr>
          <w:rFonts w:ascii="Times New Roman" w:hAnsi="Times New Roman" w:cs="Times New Roman"/>
          <w:sz w:val="20"/>
          <w:szCs w:val="20"/>
        </w:rPr>
      </w:pPr>
      <w:r w:rsidRPr="0065186A">
        <w:rPr>
          <w:rFonts w:ascii="Times New Roman" w:hAnsi="Times New Roman" w:cs="Times New Roman"/>
          <w:sz w:val="20"/>
          <w:szCs w:val="20"/>
        </w:rPr>
        <w:t>Ciudad de México</w:t>
      </w:r>
    </w:p>
    <w:p w14:paraId="6E890743" w14:textId="77777777" w:rsidR="00E4327F" w:rsidRPr="0065186A" w:rsidRDefault="00E4327F" w:rsidP="00E4327F">
      <w:pPr>
        <w:spacing w:line="180" w:lineRule="atLeast"/>
        <w:rPr>
          <w:rFonts w:ascii="Times New Roman" w:hAnsi="Times New Roman" w:cs="Times New Roman"/>
          <w:b/>
          <w:bCs/>
          <w:sz w:val="20"/>
          <w:szCs w:val="20"/>
        </w:rPr>
      </w:pPr>
    </w:p>
    <w:p w14:paraId="58A935A5" w14:textId="05FE57E1" w:rsidR="00E4327F" w:rsidRPr="0065186A" w:rsidRDefault="00E4327F" w:rsidP="00E4327F">
      <w:pPr>
        <w:spacing w:line="180" w:lineRule="atLeast"/>
        <w:rPr>
          <w:rFonts w:ascii="Times New Roman" w:hAnsi="Times New Roman" w:cs="Times New Roman"/>
          <w:b/>
          <w:bCs/>
          <w:sz w:val="20"/>
          <w:szCs w:val="20"/>
        </w:rPr>
      </w:pPr>
      <w:r w:rsidRPr="0065186A">
        <w:rPr>
          <w:rFonts w:ascii="Times New Roman" w:hAnsi="Times New Roman" w:cs="Times New Roman"/>
          <w:b/>
          <w:bCs/>
          <w:sz w:val="20"/>
          <w:szCs w:val="20"/>
        </w:rPr>
        <w:t>Pasos para presentarlo</w:t>
      </w:r>
    </w:p>
    <w:p w14:paraId="44E36515" w14:textId="77777777" w:rsidR="0065186A" w:rsidRPr="0065186A" w:rsidRDefault="0065186A" w:rsidP="00E4327F">
      <w:pPr>
        <w:spacing w:line="180" w:lineRule="atLeast"/>
        <w:rPr>
          <w:rFonts w:ascii="Times New Roman" w:hAnsi="Times New Roman" w:cs="Times New Roman"/>
          <w:sz w:val="20"/>
          <w:szCs w:val="20"/>
        </w:rPr>
      </w:pPr>
    </w:p>
    <w:p w14:paraId="12653D55" w14:textId="77777777" w:rsidR="00BD01BC" w:rsidRDefault="00E4327F" w:rsidP="00222EF9">
      <w:pPr>
        <w:pStyle w:val="Prrafodelista"/>
        <w:numPr>
          <w:ilvl w:val="0"/>
          <w:numId w:val="14"/>
        </w:numPr>
        <w:spacing w:line="180" w:lineRule="atLeast"/>
        <w:rPr>
          <w:rFonts w:ascii="Times New Roman" w:hAnsi="Times New Roman" w:cs="Times New Roman"/>
          <w:sz w:val="20"/>
          <w:szCs w:val="20"/>
        </w:rPr>
      </w:pPr>
      <w:r w:rsidRPr="00BD01BC">
        <w:rPr>
          <w:rFonts w:ascii="Times New Roman" w:hAnsi="Times New Roman" w:cs="Times New Roman"/>
          <w:sz w:val="20"/>
          <w:szCs w:val="20"/>
        </w:rPr>
        <w:t>Llena nombre, ciudad, correo y fecha.</w:t>
      </w:r>
    </w:p>
    <w:p w14:paraId="6F388A4D" w14:textId="77777777" w:rsidR="00BD01BC" w:rsidRDefault="00BD01BC" w:rsidP="00BD01BC">
      <w:pPr>
        <w:pStyle w:val="Prrafodelista"/>
        <w:spacing w:line="180" w:lineRule="atLeast"/>
        <w:rPr>
          <w:rFonts w:ascii="Times New Roman" w:hAnsi="Times New Roman" w:cs="Times New Roman"/>
          <w:sz w:val="20"/>
          <w:szCs w:val="20"/>
        </w:rPr>
      </w:pPr>
    </w:p>
    <w:p w14:paraId="0F513DA8" w14:textId="77777777" w:rsidR="00BD01BC" w:rsidRDefault="00222EF9" w:rsidP="00222EF9">
      <w:pPr>
        <w:pStyle w:val="Prrafodelista"/>
        <w:numPr>
          <w:ilvl w:val="0"/>
          <w:numId w:val="14"/>
        </w:numPr>
        <w:spacing w:line="180" w:lineRule="atLeast"/>
        <w:rPr>
          <w:rFonts w:ascii="Times New Roman" w:hAnsi="Times New Roman" w:cs="Times New Roman"/>
          <w:sz w:val="20"/>
          <w:szCs w:val="20"/>
        </w:rPr>
      </w:pPr>
      <w:r w:rsidRPr="00BD01BC">
        <w:rPr>
          <w:rFonts w:ascii="Times New Roman" w:hAnsi="Times New Roman" w:cs="Times New Roman"/>
          <w:sz w:val="20"/>
          <w:szCs w:val="20"/>
        </w:rPr>
        <w:t xml:space="preserve">Imprime dos tantos: uno para entregar </w:t>
      </w:r>
      <w:r w:rsidR="00BD01BC">
        <w:rPr>
          <w:rFonts w:ascii="Times New Roman" w:hAnsi="Times New Roman" w:cs="Times New Roman"/>
          <w:sz w:val="20"/>
          <w:szCs w:val="20"/>
        </w:rPr>
        <w:t xml:space="preserve">en la oficialia de partes </w:t>
      </w:r>
      <w:r w:rsidRPr="00BD01BC">
        <w:rPr>
          <w:rFonts w:ascii="Times New Roman" w:hAnsi="Times New Roman" w:cs="Times New Roman"/>
          <w:sz w:val="20"/>
          <w:szCs w:val="20"/>
        </w:rPr>
        <w:t>y otro para que te sellen de recibido. Si lo envías por correo certificado, guarda el comprobante.</w:t>
      </w:r>
    </w:p>
    <w:p w14:paraId="3AB70324" w14:textId="77777777" w:rsidR="00BD01BC" w:rsidRPr="00BD01BC" w:rsidRDefault="00BD01BC" w:rsidP="00BD01BC">
      <w:pPr>
        <w:pStyle w:val="Prrafodelista"/>
        <w:rPr>
          <w:rFonts w:ascii="Times New Roman" w:hAnsi="Times New Roman" w:cs="Times New Roman"/>
          <w:sz w:val="20"/>
          <w:szCs w:val="20"/>
        </w:rPr>
      </w:pPr>
    </w:p>
    <w:p w14:paraId="727442FE" w14:textId="455CAC77" w:rsidR="00466471" w:rsidRPr="00BD01BC" w:rsidRDefault="00466471" w:rsidP="00222EF9">
      <w:pPr>
        <w:pStyle w:val="Prrafodelista"/>
        <w:numPr>
          <w:ilvl w:val="0"/>
          <w:numId w:val="14"/>
        </w:numPr>
        <w:spacing w:line="180" w:lineRule="atLeast"/>
        <w:rPr>
          <w:rFonts w:ascii="Times New Roman" w:hAnsi="Times New Roman" w:cs="Times New Roman"/>
          <w:sz w:val="20"/>
          <w:szCs w:val="20"/>
        </w:rPr>
      </w:pPr>
      <w:r w:rsidRPr="00BD01BC">
        <w:rPr>
          <w:rFonts w:ascii="Times New Roman" w:hAnsi="Times New Roman" w:cs="Times New Roman"/>
          <w:sz w:val="20"/>
          <w:szCs w:val="20"/>
        </w:rPr>
        <w:t>Entrega el orginal en esa dirección o en la dirección que corresponda a la representación de la Secretaría de Economía en tu Estado y envia una copia del acuse a los siguientes correos y buzones electrónicos:</w:t>
      </w:r>
    </w:p>
    <w:p w14:paraId="72B35984" w14:textId="77777777" w:rsidR="00466471" w:rsidRDefault="00466471" w:rsidP="00222EF9">
      <w:pPr>
        <w:spacing w:line="180" w:lineRule="atLeast"/>
        <w:rPr>
          <w:rFonts w:ascii="Times New Roman" w:hAnsi="Times New Roman" w:cs="Times New Roman"/>
          <w:sz w:val="20"/>
          <w:szCs w:val="20"/>
        </w:rPr>
      </w:pPr>
    </w:p>
    <w:p w14:paraId="30964BB3" w14:textId="59C3DEAB" w:rsidR="00466471" w:rsidRDefault="00466471" w:rsidP="00222EF9">
      <w:pPr>
        <w:spacing w:line="180" w:lineRule="atLeast"/>
        <w:rPr>
          <w:rFonts w:ascii="Times New Roman" w:hAnsi="Times New Roman" w:cs="Times New Roman"/>
          <w:sz w:val="20"/>
          <w:szCs w:val="20"/>
        </w:rPr>
      </w:pPr>
      <w:hyperlink r:id="rId8" w:history="1">
        <w:r w:rsidRPr="00DC692E">
          <w:rPr>
            <w:rStyle w:val="Hipervnculo"/>
            <w:rFonts w:ascii="Times New Roman" w:hAnsi="Times New Roman" w:cs="Times New Roman"/>
            <w:sz w:val="20"/>
            <w:szCs w:val="20"/>
          </w:rPr>
          <w:t>Consultas.tmec@economia.gob.nx</w:t>
        </w:r>
      </w:hyperlink>
    </w:p>
    <w:p w14:paraId="5C5B29CB" w14:textId="02ABD13C" w:rsidR="00466471" w:rsidRDefault="00466471" w:rsidP="00222EF9">
      <w:pPr>
        <w:spacing w:line="180" w:lineRule="atLeast"/>
        <w:rPr>
          <w:rFonts w:ascii="Times New Roman" w:hAnsi="Times New Roman" w:cs="Times New Roman"/>
          <w:sz w:val="20"/>
          <w:szCs w:val="20"/>
        </w:rPr>
      </w:pPr>
      <w:hyperlink r:id="rId9" w:history="1">
        <w:r w:rsidRPr="00DC692E">
          <w:rPr>
            <w:rStyle w:val="Hipervnculo"/>
            <w:rFonts w:ascii="Times New Roman" w:hAnsi="Times New Roman" w:cs="Times New Roman"/>
            <w:sz w:val="20"/>
            <w:szCs w:val="20"/>
          </w:rPr>
          <w:t>http://www.buzontmec.economia.gob.mx</w:t>
        </w:r>
      </w:hyperlink>
    </w:p>
    <w:p w14:paraId="74B79840" w14:textId="5036823C" w:rsidR="00466471" w:rsidRDefault="00466471" w:rsidP="00222EF9">
      <w:pPr>
        <w:spacing w:line="180" w:lineRule="atLeast"/>
        <w:rPr>
          <w:rFonts w:ascii="Times New Roman" w:hAnsi="Times New Roman" w:cs="Times New Roman"/>
          <w:sz w:val="20"/>
          <w:szCs w:val="20"/>
        </w:rPr>
      </w:pPr>
      <w:hyperlink r:id="rId10" w:history="1">
        <w:r w:rsidRPr="00DC692E">
          <w:rPr>
            <w:rStyle w:val="Hipervnculo"/>
            <w:rFonts w:ascii="Times New Roman" w:hAnsi="Times New Roman" w:cs="Times New Roman"/>
            <w:sz w:val="20"/>
            <w:szCs w:val="20"/>
          </w:rPr>
          <w:t>dgfcce.gestion@economia.gob.mx</w:t>
        </w:r>
      </w:hyperlink>
    </w:p>
    <w:p w14:paraId="4B0821A1" w14:textId="323F55EE" w:rsidR="00466471" w:rsidRDefault="00466471" w:rsidP="00222EF9">
      <w:pPr>
        <w:spacing w:line="180" w:lineRule="atLeast"/>
        <w:rPr>
          <w:rFonts w:ascii="Times New Roman" w:hAnsi="Times New Roman" w:cs="Times New Roman"/>
          <w:sz w:val="20"/>
          <w:szCs w:val="20"/>
        </w:rPr>
      </w:pPr>
      <w:hyperlink r:id="rId11" w:history="1">
        <w:r w:rsidRPr="00DC692E">
          <w:rPr>
            <w:rStyle w:val="Hipervnculo"/>
            <w:rFonts w:ascii="Times New Roman" w:hAnsi="Times New Roman" w:cs="Times New Roman"/>
            <w:sz w:val="20"/>
            <w:szCs w:val="20"/>
          </w:rPr>
          <w:t>snice@economia.gob.mx</w:t>
        </w:r>
      </w:hyperlink>
    </w:p>
    <w:p w14:paraId="50CCA20D" w14:textId="77777777" w:rsidR="0065186A" w:rsidRPr="0065186A" w:rsidRDefault="0065186A" w:rsidP="00E4327F">
      <w:pPr>
        <w:spacing w:line="180" w:lineRule="atLeast"/>
        <w:rPr>
          <w:rFonts w:ascii="Times New Roman" w:hAnsi="Times New Roman" w:cs="Times New Roman"/>
          <w:b/>
          <w:bCs/>
          <w:sz w:val="20"/>
          <w:szCs w:val="20"/>
        </w:rPr>
      </w:pPr>
    </w:p>
    <w:p w14:paraId="63761F48" w14:textId="5571AF7A" w:rsidR="00E4327F" w:rsidRPr="0065186A" w:rsidRDefault="00E4327F" w:rsidP="00E4327F">
      <w:pPr>
        <w:spacing w:line="180" w:lineRule="atLeast"/>
        <w:rPr>
          <w:rFonts w:ascii="Times New Roman" w:hAnsi="Times New Roman" w:cs="Times New Roman"/>
          <w:b/>
          <w:bCs/>
          <w:sz w:val="20"/>
          <w:szCs w:val="20"/>
        </w:rPr>
      </w:pPr>
      <w:r w:rsidRPr="0065186A">
        <w:rPr>
          <w:rFonts w:ascii="Times New Roman" w:hAnsi="Times New Roman" w:cs="Times New Roman"/>
          <w:b/>
          <w:bCs/>
          <w:sz w:val="20"/>
          <w:szCs w:val="20"/>
        </w:rPr>
        <w:lastRenderedPageBreak/>
        <w:t>¿Tengo que adjuntar INE?</w:t>
      </w:r>
    </w:p>
    <w:p w14:paraId="459AF130" w14:textId="77777777" w:rsidR="00E4327F" w:rsidRPr="0065186A" w:rsidRDefault="00E4327F" w:rsidP="00E4327F">
      <w:pPr>
        <w:spacing w:line="180" w:lineRule="atLeast"/>
        <w:rPr>
          <w:rFonts w:ascii="Times New Roman" w:hAnsi="Times New Roman" w:cs="Times New Roman"/>
          <w:sz w:val="20"/>
          <w:szCs w:val="20"/>
        </w:rPr>
      </w:pPr>
    </w:p>
    <w:p w14:paraId="6423931B" w14:textId="77777777" w:rsidR="00E4327F" w:rsidRPr="0065186A" w:rsidRDefault="00E4327F" w:rsidP="00E4327F">
      <w:pPr>
        <w:spacing w:line="180" w:lineRule="atLeast"/>
        <w:rPr>
          <w:rFonts w:ascii="Times New Roman" w:hAnsi="Times New Roman" w:cs="Times New Roman"/>
          <w:sz w:val="20"/>
          <w:szCs w:val="20"/>
        </w:rPr>
      </w:pPr>
      <w:r w:rsidRPr="0065186A">
        <w:rPr>
          <w:rFonts w:ascii="Times New Roman" w:hAnsi="Times New Roman" w:cs="Times New Roman"/>
          <w:sz w:val="20"/>
          <w:szCs w:val="20"/>
        </w:rPr>
        <w:t>No necesariamente. Para este tipo de participación ciudadana normalmente basta con nombre, ciudad y correo.</w:t>
      </w:r>
    </w:p>
    <w:p w14:paraId="2C33DCED" w14:textId="77777777" w:rsidR="0065186A" w:rsidRPr="0065186A" w:rsidRDefault="0065186A" w:rsidP="00E4327F">
      <w:pPr>
        <w:spacing w:line="180" w:lineRule="atLeast"/>
        <w:rPr>
          <w:rFonts w:ascii="Times New Roman" w:hAnsi="Times New Roman" w:cs="Times New Roman"/>
          <w:sz w:val="20"/>
          <w:szCs w:val="20"/>
        </w:rPr>
      </w:pPr>
    </w:p>
    <w:p w14:paraId="43CF5663" w14:textId="0565C499" w:rsidR="00E4327F" w:rsidRPr="0065186A" w:rsidRDefault="00E4327F" w:rsidP="00E4327F">
      <w:pPr>
        <w:spacing w:line="180" w:lineRule="atLeast"/>
        <w:rPr>
          <w:rFonts w:ascii="Times New Roman" w:hAnsi="Times New Roman" w:cs="Times New Roman"/>
          <w:sz w:val="20"/>
          <w:szCs w:val="20"/>
        </w:rPr>
      </w:pPr>
      <w:r w:rsidRPr="0065186A">
        <w:rPr>
          <w:rFonts w:ascii="Times New Roman" w:hAnsi="Times New Roman" w:cs="Times New Roman"/>
          <w:sz w:val="20"/>
          <w:szCs w:val="20"/>
        </w:rPr>
        <w:t>Si lo presentas físicamente, pueden pedir identificación para registro de ventanilla. No se recomienda adjuntar INE de inicio salvo que la autoridad lo solicite.</w:t>
      </w:r>
    </w:p>
    <w:p w14:paraId="6351CC85" w14:textId="77777777" w:rsidR="00E4327F" w:rsidRPr="0065186A" w:rsidRDefault="00E4327F" w:rsidP="00E4327F">
      <w:pPr>
        <w:spacing w:line="180" w:lineRule="atLeast"/>
        <w:rPr>
          <w:rFonts w:ascii="Times New Roman" w:hAnsi="Times New Roman" w:cs="Times New Roman"/>
          <w:sz w:val="20"/>
          <w:szCs w:val="20"/>
        </w:rPr>
      </w:pPr>
    </w:p>
    <w:p w14:paraId="541FF889" w14:textId="77777777" w:rsidR="00E4327F" w:rsidRPr="0065186A" w:rsidRDefault="00E4327F" w:rsidP="00E4327F">
      <w:pPr>
        <w:spacing w:line="180" w:lineRule="atLeast"/>
        <w:rPr>
          <w:rFonts w:ascii="Times New Roman" w:hAnsi="Times New Roman" w:cs="Times New Roman"/>
          <w:b/>
          <w:bCs/>
          <w:sz w:val="20"/>
          <w:szCs w:val="20"/>
        </w:rPr>
      </w:pPr>
      <w:r w:rsidRPr="0065186A">
        <w:rPr>
          <w:rFonts w:ascii="Times New Roman" w:hAnsi="Times New Roman" w:cs="Times New Roman"/>
          <w:b/>
          <w:bCs/>
          <w:sz w:val="20"/>
          <w:szCs w:val="20"/>
        </w:rPr>
        <w:t>¿Qué efecto puede tener?</w:t>
      </w:r>
    </w:p>
    <w:p w14:paraId="698E8106" w14:textId="77777777" w:rsidR="00E4327F" w:rsidRPr="0065186A" w:rsidRDefault="00E4327F" w:rsidP="00E4327F">
      <w:pPr>
        <w:spacing w:line="180" w:lineRule="atLeast"/>
        <w:rPr>
          <w:rFonts w:ascii="Times New Roman" w:hAnsi="Times New Roman" w:cs="Times New Roman"/>
          <w:sz w:val="20"/>
          <w:szCs w:val="20"/>
        </w:rPr>
      </w:pPr>
    </w:p>
    <w:p w14:paraId="76D6CE2F" w14:textId="7425FCA7" w:rsidR="00BD01BC" w:rsidRDefault="004E63B3" w:rsidP="004E63B3">
      <w:pPr>
        <w:pStyle w:val="Prrafodelista"/>
        <w:numPr>
          <w:ilvl w:val="0"/>
          <w:numId w:val="13"/>
        </w:numPr>
        <w:spacing w:line="180" w:lineRule="atLeast"/>
        <w:rPr>
          <w:rFonts w:ascii="Times New Roman" w:hAnsi="Times New Roman" w:cs="Times New Roman"/>
          <w:sz w:val="20"/>
          <w:szCs w:val="20"/>
        </w:rPr>
      </w:pPr>
      <w:r w:rsidRPr="00BD01BC">
        <w:rPr>
          <w:rFonts w:ascii="Times New Roman" w:hAnsi="Times New Roman" w:cs="Times New Roman"/>
          <w:sz w:val="20"/>
          <w:szCs w:val="20"/>
        </w:rPr>
        <w:t>Difundir los derechos digitales y el interés de la ciudadanía en que se respeten los Derechos Humanos en el ámbito comercial internacional</w:t>
      </w:r>
      <w:r w:rsidR="00BD01BC">
        <w:rPr>
          <w:rFonts w:ascii="Times New Roman" w:hAnsi="Times New Roman" w:cs="Times New Roman"/>
          <w:sz w:val="20"/>
          <w:szCs w:val="20"/>
        </w:rPr>
        <w:t>,</w:t>
      </w:r>
    </w:p>
    <w:p w14:paraId="14189D6C" w14:textId="77777777" w:rsidR="00BD01BC" w:rsidRDefault="00BD01BC" w:rsidP="00BD01BC">
      <w:pPr>
        <w:pStyle w:val="Prrafodelista"/>
        <w:spacing w:line="180" w:lineRule="atLeast"/>
        <w:rPr>
          <w:rFonts w:ascii="Times New Roman" w:hAnsi="Times New Roman" w:cs="Times New Roman"/>
          <w:sz w:val="20"/>
          <w:szCs w:val="20"/>
        </w:rPr>
      </w:pPr>
    </w:p>
    <w:p w14:paraId="17DD5451" w14:textId="78DB6758" w:rsidR="00BD01BC" w:rsidRDefault="00BD01BC" w:rsidP="004E63B3">
      <w:pPr>
        <w:pStyle w:val="Prrafodelista"/>
        <w:numPr>
          <w:ilvl w:val="0"/>
          <w:numId w:val="13"/>
        </w:numPr>
        <w:spacing w:line="180" w:lineRule="atLeast"/>
        <w:rPr>
          <w:rFonts w:ascii="Times New Roman" w:hAnsi="Times New Roman" w:cs="Times New Roman"/>
          <w:sz w:val="20"/>
          <w:szCs w:val="20"/>
        </w:rPr>
      </w:pPr>
      <w:r>
        <w:rPr>
          <w:rFonts w:ascii="Times New Roman" w:hAnsi="Times New Roman" w:cs="Times New Roman"/>
          <w:sz w:val="20"/>
          <w:szCs w:val="20"/>
        </w:rPr>
        <w:t>D</w:t>
      </w:r>
      <w:r w:rsidR="00E4327F" w:rsidRPr="00BD01BC">
        <w:rPr>
          <w:rFonts w:ascii="Times New Roman" w:hAnsi="Times New Roman" w:cs="Times New Roman"/>
          <w:sz w:val="20"/>
          <w:szCs w:val="20"/>
        </w:rPr>
        <w:t>ejar constancia formal de oposición ciudadana</w:t>
      </w:r>
      <w:r w:rsidR="004E63B3" w:rsidRPr="00BD01BC">
        <w:rPr>
          <w:rFonts w:ascii="Times New Roman" w:hAnsi="Times New Roman" w:cs="Times New Roman"/>
          <w:sz w:val="20"/>
          <w:szCs w:val="20"/>
        </w:rPr>
        <w:t xml:space="preserve"> </w:t>
      </w:r>
      <w:r>
        <w:rPr>
          <w:rFonts w:ascii="Times New Roman" w:hAnsi="Times New Roman" w:cs="Times New Roman"/>
          <w:sz w:val="20"/>
          <w:szCs w:val="20"/>
        </w:rPr>
        <w:t>a</w:t>
      </w:r>
      <w:r w:rsidR="004E63B3" w:rsidRPr="00BD01BC">
        <w:rPr>
          <w:rFonts w:ascii="Times New Roman" w:hAnsi="Times New Roman" w:cs="Times New Roman"/>
          <w:sz w:val="20"/>
          <w:szCs w:val="20"/>
        </w:rPr>
        <w:t xml:space="preserve"> que el Capítulo 19 del T-MEC qued</w:t>
      </w:r>
      <w:r>
        <w:rPr>
          <w:rFonts w:ascii="Times New Roman" w:hAnsi="Times New Roman" w:cs="Times New Roman"/>
          <w:sz w:val="20"/>
          <w:szCs w:val="20"/>
        </w:rPr>
        <w:t>e</w:t>
      </w:r>
      <w:r w:rsidR="004E63B3" w:rsidRPr="00BD01BC">
        <w:rPr>
          <w:rFonts w:ascii="Times New Roman" w:hAnsi="Times New Roman" w:cs="Times New Roman"/>
          <w:sz w:val="20"/>
          <w:szCs w:val="20"/>
        </w:rPr>
        <w:t xml:space="preserve"> sin protecciones</w:t>
      </w:r>
      <w:r>
        <w:rPr>
          <w:rFonts w:ascii="Times New Roman" w:hAnsi="Times New Roman" w:cs="Times New Roman"/>
          <w:sz w:val="20"/>
          <w:szCs w:val="20"/>
        </w:rPr>
        <w:t xml:space="preserve"> para las personas mexicanas,</w:t>
      </w:r>
    </w:p>
    <w:p w14:paraId="55CD2703" w14:textId="77777777" w:rsidR="00BD01BC" w:rsidRDefault="00BD01BC" w:rsidP="00BD01BC">
      <w:pPr>
        <w:pStyle w:val="Prrafodelista"/>
        <w:spacing w:line="180" w:lineRule="atLeast"/>
        <w:rPr>
          <w:rFonts w:ascii="Times New Roman" w:hAnsi="Times New Roman" w:cs="Times New Roman"/>
          <w:sz w:val="20"/>
          <w:szCs w:val="20"/>
        </w:rPr>
      </w:pPr>
    </w:p>
    <w:p w14:paraId="32B55CC9" w14:textId="0F5BF4DB" w:rsidR="00BD01BC" w:rsidRDefault="00BD01BC" w:rsidP="004E63B3">
      <w:pPr>
        <w:pStyle w:val="Prrafodelista"/>
        <w:numPr>
          <w:ilvl w:val="0"/>
          <w:numId w:val="13"/>
        </w:numPr>
        <w:spacing w:line="180" w:lineRule="atLeast"/>
        <w:rPr>
          <w:rFonts w:ascii="Times New Roman" w:hAnsi="Times New Roman" w:cs="Times New Roman"/>
          <w:sz w:val="20"/>
          <w:szCs w:val="20"/>
        </w:rPr>
      </w:pPr>
      <w:r>
        <w:rPr>
          <w:rFonts w:ascii="Times New Roman" w:hAnsi="Times New Roman" w:cs="Times New Roman"/>
          <w:sz w:val="20"/>
          <w:szCs w:val="20"/>
        </w:rPr>
        <w:t>S</w:t>
      </w:r>
      <w:r w:rsidR="008A6C7A" w:rsidRPr="00BD01BC">
        <w:rPr>
          <w:rFonts w:ascii="Times New Roman" w:hAnsi="Times New Roman" w:cs="Times New Roman"/>
          <w:sz w:val="20"/>
          <w:szCs w:val="20"/>
        </w:rPr>
        <w:t>olicitar</w:t>
      </w:r>
      <w:r w:rsidR="00222EF9" w:rsidRPr="00BD01BC">
        <w:rPr>
          <w:rFonts w:ascii="Times New Roman" w:hAnsi="Times New Roman" w:cs="Times New Roman"/>
          <w:sz w:val="20"/>
          <w:szCs w:val="20"/>
        </w:rPr>
        <w:t xml:space="preserve"> </w:t>
      </w:r>
      <w:r w:rsidR="00E4327F" w:rsidRPr="00BD01BC">
        <w:rPr>
          <w:rFonts w:ascii="Times New Roman" w:hAnsi="Times New Roman" w:cs="Times New Roman"/>
          <w:sz w:val="20"/>
          <w:szCs w:val="20"/>
        </w:rPr>
        <w:t xml:space="preserve">a la autoridad </w:t>
      </w:r>
      <w:r w:rsidR="00466471" w:rsidRPr="00BD01BC">
        <w:rPr>
          <w:rFonts w:ascii="Times New Roman" w:hAnsi="Times New Roman" w:cs="Times New Roman"/>
          <w:sz w:val="20"/>
          <w:szCs w:val="20"/>
        </w:rPr>
        <w:t xml:space="preserve">que </w:t>
      </w:r>
      <w:r w:rsidR="00E4327F" w:rsidRPr="00BD01BC">
        <w:rPr>
          <w:rFonts w:ascii="Times New Roman" w:hAnsi="Times New Roman" w:cs="Times New Roman"/>
          <w:sz w:val="20"/>
          <w:szCs w:val="20"/>
        </w:rPr>
        <w:t>valor</w:t>
      </w:r>
      <w:r w:rsidR="00466471" w:rsidRPr="00BD01BC">
        <w:rPr>
          <w:rFonts w:ascii="Times New Roman" w:hAnsi="Times New Roman" w:cs="Times New Roman"/>
          <w:sz w:val="20"/>
          <w:szCs w:val="20"/>
        </w:rPr>
        <w:t>e</w:t>
      </w:r>
      <w:r w:rsidR="00E4327F" w:rsidRPr="00BD01BC">
        <w:rPr>
          <w:rFonts w:ascii="Times New Roman" w:hAnsi="Times New Roman" w:cs="Times New Roman"/>
          <w:sz w:val="20"/>
          <w:szCs w:val="20"/>
        </w:rPr>
        <w:t xml:space="preserve"> preocupaciones</w:t>
      </w:r>
      <w:r w:rsidR="004E63B3" w:rsidRPr="00BD01BC">
        <w:rPr>
          <w:rFonts w:ascii="Times New Roman" w:hAnsi="Times New Roman" w:cs="Times New Roman"/>
          <w:sz w:val="20"/>
          <w:szCs w:val="20"/>
        </w:rPr>
        <w:t xml:space="preserve"> sobre el comercio digital</w:t>
      </w:r>
      <w:r>
        <w:rPr>
          <w:rFonts w:ascii="Times New Roman" w:hAnsi="Times New Roman" w:cs="Times New Roman"/>
          <w:sz w:val="20"/>
          <w:szCs w:val="20"/>
        </w:rPr>
        <w:t>,</w:t>
      </w:r>
    </w:p>
    <w:p w14:paraId="547F3EE4" w14:textId="77777777" w:rsidR="00BD01BC" w:rsidRDefault="00BD01BC" w:rsidP="00BD01BC">
      <w:pPr>
        <w:pStyle w:val="Prrafodelista"/>
        <w:spacing w:line="180" w:lineRule="atLeast"/>
        <w:rPr>
          <w:rFonts w:ascii="Times New Roman" w:hAnsi="Times New Roman" w:cs="Times New Roman"/>
          <w:sz w:val="20"/>
          <w:szCs w:val="20"/>
        </w:rPr>
      </w:pPr>
    </w:p>
    <w:p w14:paraId="035B7D3B" w14:textId="3A5E736F" w:rsidR="00BD01BC" w:rsidRDefault="00BD01BC" w:rsidP="004E63B3">
      <w:pPr>
        <w:pStyle w:val="Prrafodelista"/>
        <w:numPr>
          <w:ilvl w:val="0"/>
          <w:numId w:val="13"/>
        </w:numPr>
        <w:spacing w:line="180" w:lineRule="atLeast"/>
        <w:rPr>
          <w:rFonts w:ascii="Times New Roman" w:hAnsi="Times New Roman" w:cs="Times New Roman"/>
          <w:sz w:val="20"/>
          <w:szCs w:val="20"/>
        </w:rPr>
      </w:pPr>
      <w:r>
        <w:rPr>
          <w:rFonts w:ascii="Times New Roman" w:hAnsi="Times New Roman" w:cs="Times New Roman"/>
          <w:sz w:val="20"/>
          <w:szCs w:val="20"/>
        </w:rPr>
        <w:t>F</w:t>
      </w:r>
      <w:r w:rsidR="00E4327F" w:rsidRPr="00BD01BC">
        <w:rPr>
          <w:rFonts w:ascii="Times New Roman" w:hAnsi="Times New Roman" w:cs="Times New Roman"/>
          <w:sz w:val="20"/>
          <w:szCs w:val="20"/>
        </w:rPr>
        <w:t>ortalecer futuras acciones legales o administrativas</w:t>
      </w:r>
      <w:r w:rsidR="004E63B3" w:rsidRPr="00BD01BC">
        <w:rPr>
          <w:rFonts w:ascii="Times New Roman" w:hAnsi="Times New Roman" w:cs="Times New Roman"/>
          <w:sz w:val="20"/>
          <w:szCs w:val="20"/>
        </w:rPr>
        <w:t xml:space="preserve">, </w:t>
      </w:r>
    </w:p>
    <w:p w14:paraId="02FEB716" w14:textId="77777777" w:rsidR="00BD01BC" w:rsidRDefault="00BD01BC" w:rsidP="00BD01BC">
      <w:pPr>
        <w:pStyle w:val="Prrafodelista"/>
        <w:spacing w:line="180" w:lineRule="atLeast"/>
        <w:rPr>
          <w:rFonts w:ascii="Times New Roman" w:hAnsi="Times New Roman" w:cs="Times New Roman"/>
          <w:sz w:val="20"/>
          <w:szCs w:val="20"/>
        </w:rPr>
      </w:pPr>
    </w:p>
    <w:p w14:paraId="4B372A97" w14:textId="309C9B4D" w:rsidR="00E4327F" w:rsidRDefault="00BD01BC" w:rsidP="004E63B3">
      <w:pPr>
        <w:pStyle w:val="Prrafodelista"/>
        <w:numPr>
          <w:ilvl w:val="0"/>
          <w:numId w:val="13"/>
        </w:numPr>
        <w:spacing w:line="180" w:lineRule="atLeast"/>
        <w:rPr>
          <w:rFonts w:ascii="Times New Roman" w:hAnsi="Times New Roman" w:cs="Times New Roman"/>
          <w:sz w:val="20"/>
          <w:szCs w:val="20"/>
        </w:rPr>
      </w:pPr>
      <w:r>
        <w:rPr>
          <w:rFonts w:ascii="Times New Roman" w:hAnsi="Times New Roman" w:cs="Times New Roman"/>
          <w:sz w:val="20"/>
          <w:szCs w:val="20"/>
        </w:rPr>
        <w:t>I</w:t>
      </w:r>
      <w:r w:rsidR="00E4327F" w:rsidRPr="00BD01BC">
        <w:rPr>
          <w:rFonts w:ascii="Times New Roman" w:hAnsi="Times New Roman" w:cs="Times New Roman"/>
          <w:sz w:val="20"/>
          <w:szCs w:val="20"/>
        </w:rPr>
        <w:t xml:space="preserve">ncidir en que </w:t>
      </w:r>
      <w:r w:rsidR="004E63B3" w:rsidRPr="00BD01BC">
        <w:rPr>
          <w:rFonts w:ascii="Times New Roman" w:hAnsi="Times New Roman" w:cs="Times New Roman"/>
          <w:sz w:val="20"/>
          <w:szCs w:val="20"/>
        </w:rPr>
        <w:t xml:space="preserve">la </w:t>
      </w:r>
      <w:r w:rsidR="00E4327F" w:rsidRPr="00BD01BC">
        <w:rPr>
          <w:rFonts w:ascii="Times New Roman" w:hAnsi="Times New Roman" w:cs="Times New Roman"/>
          <w:sz w:val="20"/>
          <w:szCs w:val="20"/>
        </w:rPr>
        <w:t xml:space="preserve">SE </w:t>
      </w:r>
      <w:r w:rsidR="004E63B3" w:rsidRPr="00BD01BC">
        <w:rPr>
          <w:rFonts w:ascii="Times New Roman" w:hAnsi="Times New Roman" w:cs="Times New Roman"/>
          <w:sz w:val="20"/>
          <w:szCs w:val="20"/>
        </w:rPr>
        <w:t xml:space="preserve">revise el capítulo y renegocie las disposiciones </w:t>
      </w:r>
      <w:r>
        <w:rPr>
          <w:rFonts w:ascii="Times New Roman" w:hAnsi="Times New Roman" w:cs="Times New Roman"/>
          <w:sz w:val="20"/>
          <w:szCs w:val="20"/>
        </w:rPr>
        <w:t xml:space="preserve">que son </w:t>
      </w:r>
      <w:r w:rsidR="004E63B3" w:rsidRPr="00BD01BC">
        <w:rPr>
          <w:rFonts w:ascii="Times New Roman" w:hAnsi="Times New Roman" w:cs="Times New Roman"/>
          <w:sz w:val="20"/>
          <w:szCs w:val="20"/>
        </w:rPr>
        <w:t>contrarias al orden público nacional</w:t>
      </w:r>
      <w:r>
        <w:rPr>
          <w:rFonts w:ascii="Times New Roman" w:hAnsi="Times New Roman" w:cs="Times New Roman"/>
          <w:sz w:val="20"/>
          <w:szCs w:val="20"/>
        </w:rPr>
        <w:t>,</w:t>
      </w:r>
    </w:p>
    <w:p w14:paraId="40B015F5" w14:textId="77777777" w:rsidR="00BD01BC" w:rsidRDefault="00BD01BC" w:rsidP="00BD01BC">
      <w:pPr>
        <w:pStyle w:val="Prrafodelista"/>
        <w:spacing w:line="180" w:lineRule="atLeast"/>
        <w:rPr>
          <w:rFonts w:ascii="Times New Roman" w:hAnsi="Times New Roman" w:cs="Times New Roman"/>
          <w:sz w:val="20"/>
          <w:szCs w:val="20"/>
        </w:rPr>
      </w:pPr>
    </w:p>
    <w:p w14:paraId="2C6E2897" w14:textId="00C27FDE" w:rsidR="00BD01BC" w:rsidRPr="00BD01BC" w:rsidRDefault="00BD01BC" w:rsidP="004E63B3">
      <w:pPr>
        <w:pStyle w:val="Prrafodelista"/>
        <w:numPr>
          <w:ilvl w:val="0"/>
          <w:numId w:val="13"/>
        </w:numPr>
        <w:spacing w:line="180" w:lineRule="atLeast"/>
        <w:rPr>
          <w:rFonts w:ascii="Times New Roman" w:hAnsi="Times New Roman" w:cs="Times New Roman"/>
          <w:sz w:val="20"/>
          <w:szCs w:val="20"/>
        </w:rPr>
      </w:pPr>
      <w:r>
        <w:rPr>
          <w:rFonts w:ascii="Times New Roman" w:hAnsi="Times New Roman" w:cs="Times New Roman"/>
          <w:sz w:val="20"/>
          <w:szCs w:val="20"/>
        </w:rPr>
        <w:t xml:space="preserve">Iniciar acciones para exigir normatividad que protejan los derechos fundamentales en línea principalmente los derechos de las mujeres, niñ@s y adolescentes. </w:t>
      </w:r>
    </w:p>
    <w:p w14:paraId="1E69BD85" w14:textId="5C291C0F" w:rsidR="00E4327F" w:rsidRPr="0065186A" w:rsidRDefault="00E4327F" w:rsidP="00E4327F">
      <w:pPr>
        <w:spacing w:line="180" w:lineRule="atLeast"/>
        <w:rPr>
          <w:rFonts w:ascii="Times New Roman" w:hAnsi="Times New Roman" w:cs="Times New Roman"/>
          <w:sz w:val="20"/>
          <w:szCs w:val="20"/>
        </w:rPr>
      </w:pPr>
    </w:p>
    <w:p w14:paraId="599868E9" w14:textId="77777777" w:rsidR="00E4327F" w:rsidRPr="0065186A" w:rsidRDefault="00E4327F" w:rsidP="00E4327F">
      <w:pPr>
        <w:spacing w:line="180" w:lineRule="atLeast"/>
        <w:rPr>
          <w:rFonts w:ascii="Times New Roman" w:hAnsi="Times New Roman" w:cs="Times New Roman"/>
          <w:sz w:val="20"/>
          <w:szCs w:val="20"/>
        </w:rPr>
      </w:pPr>
    </w:p>
    <w:p w14:paraId="6966E9B9" w14:textId="3ADD07F5" w:rsidR="001B3C0A" w:rsidRPr="0065186A" w:rsidRDefault="001B3C0A" w:rsidP="001B3C0A">
      <w:pPr>
        <w:spacing w:line="180" w:lineRule="atLeast"/>
        <w:rPr>
          <w:rFonts w:ascii="Times New Roman" w:hAnsi="Times New Roman" w:cs="Times New Roman"/>
          <w:sz w:val="20"/>
          <w:szCs w:val="20"/>
        </w:rPr>
      </w:pPr>
    </w:p>
    <w:sectPr w:rsidR="001B3C0A" w:rsidRPr="0065186A">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58BFE" w14:textId="77777777" w:rsidR="00A5051F" w:rsidRDefault="00A5051F" w:rsidP="00E4327F">
      <w:r>
        <w:separator/>
      </w:r>
    </w:p>
  </w:endnote>
  <w:endnote w:type="continuationSeparator" w:id="0">
    <w:p w14:paraId="752E3FAF" w14:textId="77777777" w:rsidR="00A5051F" w:rsidRDefault="00A5051F" w:rsidP="00E43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962C3" w14:textId="77777777" w:rsidR="00A5051F" w:rsidRDefault="00A5051F" w:rsidP="00E4327F">
      <w:r>
        <w:separator/>
      </w:r>
    </w:p>
  </w:footnote>
  <w:footnote w:type="continuationSeparator" w:id="0">
    <w:p w14:paraId="1CE53331" w14:textId="77777777" w:rsidR="00A5051F" w:rsidRDefault="00A5051F" w:rsidP="00E432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C5198"/>
    <w:multiLevelType w:val="multilevel"/>
    <w:tmpl w:val="FF7CD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C603C1"/>
    <w:multiLevelType w:val="hybridMultilevel"/>
    <w:tmpl w:val="F19C73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46A38BE"/>
    <w:multiLevelType w:val="hybridMultilevel"/>
    <w:tmpl w:val="E0DCFB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8A57A71"/>
    <w:multiLevelType w:val="multilevel"/>
    <w:tmpl w:val="0280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B569EB"/>
    <w:multiLevelType w:val="multilevel"/>
    <w:tmpl w:val="52284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5719BC"/>
    <w:multiLevelType w:val="multilevel"/>
    <w:tmpl w:val="E1260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BB15AF"/>
    <w:multiLevelType w:val="hybridMultilevel"/>
    <w:tmpl w:val="38F8C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9E72296"/>
    <w:multiLevelType w:val="hybridMultilevel"/>
    <w:tmpl w:val="1F2C47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A505604"/>
    <w:multiLevelType w:val="multilevel"/>
    <w:tmpl w:val="1A6AB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B3057C"/>
    <w:multiLevelType w:val="hybridMultilevel"/>
    <w:tmpl w:val="2E76D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16A3B4B"/>
    <w:multiLevelType w:val="hybridMultilevel"/>
    <w:tmpl w:val="F556AC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5B31FE1"/>
    <w:multiLevelType w:val="hybridMultilevel"/>
    <w:tmpl w:val="4BAC94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6294E87"/>
    <w:multiLevelType w:val="multilevel"/>
    <w:tmpl w:val="CA26B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2562D0"/>
    <w:multiLevelType w:val="multilevel"/>
    <w:tmpl w:val="3AE84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6105873">
    <w:abstractNumId w:val="13"/>
  </w:num>
  <w:num w:numId="2" w16cid:durableId="2091996106">
    <w:abstractNumId w:val="3"/>
  </w:num>
  <w:num w:numId="3" w16cid:durableId="1159466975">
    <w:abstractNumId w:val="8"/>
  </w:num>
  <w:num w:numId="4" w16cid:durableId="133958844">
    <w:abstractNumId w:val="12"/>
  </w:num>
  <w:num w:numId="5" w16cid:durableId="154802784">
    <w:abstractNumId w:val="4"/>
  </w:num>
  <w:num w:numId="6" w16cid:durableId="2115902718">
    <w:abstractNumId w:val="5"/>
  </w:num>
  <w:num w:numId="7" w16cid:durableId="1754930100">
    <w:abstractNumId w:val="0"/>
  </w:num>
  <w:num w:numId="8" w16cid:durableId="666330078">
    <w:abstractNumId w:val="11"/>
  </w:num>
  <w:num w:numId="9" w16cid:durableId="1412386673">
    <w:abstractNumId w:val="7"/>
  </w:num>
  <w:num w:numId="10" w16cid:durableId="1038118171">
    <w:abstractNumId w:val="6"/>
  </w:num>
  <w:num w:numId="11" w16cid:durableId="1072434062">
    <w:abstractNumId w:val="9"/>
  </w:num>
  <w:num w:numId="12" w16cid:durableId="567956658">
    <w:abstractNumId w:val="10"/>
  </w:num>
  <w:num w:numId="13" w16cid:durableId="1963069099">
    <w:abstractNumId w:val="2"/>
  </w:num>
  <w:num w:numId="14" w16cid:durableId="10313003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27F"/>
    <w:rsid w:val="00161E6B"/>
    <w:rsid w:val="001A0F2A"/>
    <w:rsid w:val="001B3C0A"/>
    <w:rsid w:val="001B5C92"/>
    <w:rsid w:val="00222EF9"/>
    <w:rsid w:val="00466471"/>
    <w:rsid w:val="004A5339"/>
    <w:rsid w:val="004E63B3"/>
    <w:rsid w:val="0065186A"/>
    <w:rsid w:val="006924DD"/>
    <w:rsid w:val="00753A94"/>
    <w:rsid w:val="007E612E"/>
    <w:rsid w:val="00830B24"/>
    <w:rsid w:val="008A6C7A"/>
    <w:rsid w:val="00990196"/>
    <w:rsid w:val="00A22352"/>
    <w:rsid w:val="00A47FAF"/>
    <w:rsid w:val="00A5051F"/>
    <w:rsid w:val="00B40417"/>
    <w:rsid w:val="00BD01BC"/>
    <w:rsid w:val="00D25B7F"/>
    <w:rsid w:val="00DF2A6B"/>
    <w:rsid w:val="00E432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9CA09"/>
  <w15:chartTrackingRefBased/>
  <w15:docId w15:val="{1E18DC70-F2BF-4883-BC3A-63C85E24B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4"/>
        <w:szCs w:val="22"/>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E4327F"/>
    <w:pPr>
      <w:spacing w:before="100" w:beforeAutospacing="1" w:after="100" w:afterAutospacing="1"/>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next w:val="Normal"/>
    <w:link w:val="Ttulo2Car"/>
    <w:uiPriority w:val="9"/>
    <w:semiHidden/>
    <w:unhideWhenUsed/>
    <w:qFormat/>
    <w:rsid w:val="00E4327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
    <w:uiPriority w:val="9"/>
    <w:qFormat/>
    <w:rsid w:val="00E4327F"/>
    <w:pPr>
      <w:spacing w:before="100" w:beforeAutospacing="1" w:after="100" w:afterAutospacing="1"/>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4327F"/>
    <w:rPr>
      <w:rFonts w:ascii="Times New Roman" w:eastAsia="Times New Roman" w:hAnsi="Times New Roman" w:cs="Times New Roman"/>
      <w:b/>
      <w:bCs/>
      <w:kern w:val="36"/>
      <w:sz w:val="48"/>
      <w:szCs w:val="48"/>
      <w:lang w:eastAsia="es-MX"/>
    </w:rPr>
  </w:style>
  <w:style w:type="character" w:customStyle="1" w:styleId="Ttulo3Car">
    <w:name w:val="Título 3 Car"/>
    <w:basedOn w:val="Fuentedeprrafopredeter"/>
    <w:link w:val="Ttulo3"/>
    <w:uiPriority w:val="9"/>
    <w:rsid w:val="00E4327F"/>
    <w:rPr>
      <w:rFonts w:ascii="Times New Roman" w:eastAsia="Times New Roman" w:hAnsi="Times New Roman" w:cs="Times New Roman"/>
      <w:b/>
      <w:bCs/>
      <w:sz w:val="27"/>
      <w:szCs w:val="27"/>
      <w:lang w:eastAsia="es-MX"/>
    </w:rPr>
  </w:style>
  <w:style w:type="paragraph" w:styleId="NormalWeb">
    <w:name w:val="Normal (Web)"/>
    <w:basedOn w:val="Normal"/>
    <w:uiPriority w:val="99"/>
    <w:unhideWhenUsed/>
    <w:rsid w:val="00E4327F"/>
    <w:pPr>
      <w:spacing w:before="100" w:beforeAutospacing="1" w:after="100" w:afterAutospacing="1"/>
    </w:pPr>
    <w:rPr>
      <w:rFonts w:ascii="Times New Roman" w:eastAsia="Times New Roman" w:hAnsi="Times New Roman" w:cs="Times New Roman"/>
      <w:szCs w:val="24"/>
      <w:lang w:eastAsia="es-MX"/>
    </w:rPr>
  </w:style>
  <w:style w:type="character" w:styleId="Textoennegrita">
    <w:name w:val="Strong"/>
    <w:basedOn w:val="Fuentedeprrafopredeter"/>
    <w:uiPriority w:val="22"/>
    <w:qFormat/>
    <w:rsid w:val="00E4327F"/>
    <w:rPr>
      <w:b/>
      <w:bCs/>
    </w:rPr>
  </w:style>
  <w:style w:type="character" w:customStyle="1" w:styleId="whitespace-normal">
    <w:name w:val="whitespace-normal"/>
    <w:basedOn w:val="Fuentedeprrafopredeter"/>
    <w:rsid w:val="00E4327F"/>
  </w:style>
  <w:style w:type="paragraph" w:styleId="z-Principiodelformulario">
    <w:name w:val="HTML Top of Form"/>
    <w:basedOn w:val="Normal"/>
    <w:next w:val="Normal"/>
    <w:link w:val="z-PrincipiodelformularioCar"/>
    <w:hidden/>
    <w:uiPriority w:val="99"/>
    <w:semiHidden/>
    <w:unhideWhenUsed/>
    <w:rsid w:val="00E4327F"/>
    <w:pPr>
      <w:pBdr>
        <w:bottom w:val="single" w:sz="6" w:space="1" w:color="auto"/>
      </w:pBdr>
      <w:jc w:val="center"/>
    </w:pPr>
    <w:rPr>
      <w:rFonts w:ascii="Arial" w:eastAsia="Times New Roman" w:hAnsi="Arial" w:cs="Arial"/>
      <w:vanish/>
      <w:sz w:val="16"/>
      <w:szCs w:val="16"/>
      <w:lang w:eastAsia="es-MX"/>
    </w:rPr>
  </w:style>
  <w:style w:type="character" w:customStyle="1" w:styleId="z-PrincipiodelformularioCar">
    <w:name w:val="z-Principio del formulario Car"/>
    <w:basedOn w:val="Fuentedeprrafopredeter"/>
    <w:link w:val="z-Principiodelformulario"/>
    <w:uiPriority w:val="99"/>
    <w:semiHidden/>
    <w:rsid w:val="00E4327F"/>
    <w:rPr>
      <w:rFonts w:ascii="Arial" w:eastAsia="Times New Roman" w:hAnsi="Arial" w:cs="Arial"/>
      <w:vanish/>
      <w:sz w:val="16"/>
      <w:szCs w:val="16"/>
      <w:lang w:eastAsia="es-MX"/>
    </w:rPr>
  </w:style>
  <w:style w:type="character" w:styleId="Hipervnculo">
    <w:name w:val="Hyperlink"/>
    <w:basedOn w:val="Fuentedeprrafopredeter"/>
    <w:uiPriority w:val="99"/>
    <w:unhideWhenUsed/>
    <w:rsid w:val="00E4327F"/>
    <w:rPr>
      <w:color w:val="0000FF"/>
      <w:u w:val="single"/>
    </w:rPr>
  </w:style>
  <w:style w:type="paragraph" w:styleId="z-Finaldelformulario">
    <w:name w:val="HTML Bottom of Form"/>
    <w:basedOn w:val="Normal"/>
    <w:next w:val="Normal"/>
    <w:link w:val="z-FinaldelformularioCar"/>
    <w:hidden/>
    <w:uiPriority w:val="99"/>
    <w:semiHidden/>
    <w:unhideWhenUsed/>
    <w:rsid w:val="00E4327F"/>
    <w:pPr>
      <w:pBdr>
        <w:top w:val="single" w:sz="6" w:space="1" w:color="auto"/>
      </w:pBdr>
      <w:jc w:val="center"/>
    </w:pPr>
    <w:rPr>
      <w:rFonts w:ascii="Arial" w:eastAsia="Times New Roman" w:hAnsi="Arial" w:cs="Arial"/>
      <w:vanish/>
      <w:sz w:val="16"/>
      <w:szCs w:val="16"/>
      <w:lang w:eastAsia="es-MX"/>
    </w:rPr>
  </w:style>
  <w:style w:type="character" w:customStyle="1" w:styleId="z-FinaldelformularioCar">
    <w:name w:val="z-Final del formulario Car"/>
    <w:basedOn w:val="Fuentedeprrafopredeter"/>
    <w:link w:val="z-Finaldelformulario"/>
    <w:uiPriority w:val="99"/>
    <w:semiHidden/>
    <w:rsid w:val="00E4327F"/>
    <w:rPr>
      <w:rFonts w:ascii="Arial" w:eastAsia="Times New Roman" w:hAnsi="Arial" w:cs="Arial"/>
      <w:vanish/>
      <w:sz w:val="16"/>
      <w:szCs w:val="16"/>
      <w:lang w:eastAsia="es-MX"/>
    </w:rPr>
  </w:style>
  <w:style w:type="character" w:customStyle="1" w:styleId="Ttulo2Car">
    <w:name w:val="Título 2 Car"/>
    <w:basedOn w:val="Fuentedeprrafopredeter"/>
    <w:link w:val="Ttulo2"/>
    <w:uiPriority w:val="9"/>
    <w:semiHidden/>
    <w:rsid w:val="00E4327F"/>
    <w:rPr>
      <w:rFonts w:asciiTheme="majorHAnsi" w:eastAsiaTheme="majorEastAsia" w:hAnsiTheme="majorHAnsi" w:cstheme="majorBidi"/>
      <w:color w:val="2F5496" w:themeColor="accent1" w:themeShade="BF"/>
      <w:sz w:val="26"/>
      <w:szCs w:val="26"/>
    </w:rPr>
  </w:style>
  <w:style w:type="paragraph" w:styleId="Encabezado">
    <w:name w:val="header"/>
    <w:basedOn w:val="Normal"/>
    <w:link w:val="EncabezadoCar"/>
    <w:uiPriority w:val="99"/>
    <w:unhideWhenUsed/>
    <w:rsid w:val="00E4327F"/>
    <w:pPr>
      <w:tabs>
        <w:tab w:val="center" w:pos="4419"/>
        <w:tab w:val="right" w:pos="8838"/>
      </w:tabs>
    </w:pPr>
  </w:style>
  <w:style w:type="character" w:customStyle="1" w:styleId="EncabezadoCar">
    <w:name w:val="Encabezado Car"/>
    <w:basedOn w:val="Fuentedeprrafopredeter"/>
    <w:link w:val="Encabezado"/>
    <w:uiPriority w:val="99"/>
    <w:rsid w:val="00E4327F"/>
  </w:style>
  <w:style w:type="paragraph" w:styleId="Piedepgina">
    <w:name w:val="footer"/>
    <w:basedOn w:val="Normal"/>
    <w:link w:val="PiedepginaCar"/>
    <w:uiPriority w:val="99"/>
    <w:unhideWhenUsed/>
    <w:rsid w:val="00E4327F"/>
    <w:pPr>
      <w:tabs>
        <w:tab w:val="center" w:pos="4419"/>
        <w:tab w:val="right" w:pos="8838"/>
      </w:tabs>
    </w:pPr>
  </w:style>
  <w:style w:type="character" w:customStyle="1" w:styleId="PiedepginaCar">
    <w:name w:val="Pie de página Car"/>
    <w:basedOn w:val="Fuentedeprrafopredeter"/>
    <w:link w:val="Piedepgina"/>
    <w:uiPriority w:val="99"/>
    <w:rsid w:val="00E4327F"/>
  </w:style>
  <w:style w:type="paragraph" w:styleId="Prrafodelista">
    <w:name w:val="List Paragraph"/>
    <w:basedOn w:val="Normal"/>
    <w:uiPriority w:val="34"/>
    <w:qFormat/>
    <w:rsid w:val="0065186A"/>
    <w:pPr>
      <w:ind w:left="720"/>
      <w:contextualSpacing/>
    </w:pPr>
  </w:style>
  <w:style w:type="character" w:styleId="Mencinsinresolver">
    <w:name w:val="Unresolved Mention"/>
    <w:basedOn w:val="Fuentedeprrafopredeter"/>
    <w:uiPriority w:val="99"/>
    <w:semiHidden/>
    <w:unhideWhenUsed/>
    <w:rsid w:val="004664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11818">
      <w:bodyDiv w:val="1"/>
      <w:marLeft w:val="0"/>
      <w:marRight w:val="0"/>
      <w:marTop w:val="0"/>
      <w:marBottom w:val="0"/>
      <w:divBdr>
        <w:top w:val="none" w:sz="0" w:space="0" w:color="auto"/>
        <w:left w:val="none" w:sz="0" w:space="0" w:color="auto"/>
        <w:bottom w:val="none" w:sz="0" w:space="0" w:color="auto"/>
        <w:right w:val="none" w:sz="0" w:space="0" w:color="auto"/>
      </w:divBdr>
      <w:divsChild>
        <w:div w:id="1702390135">
          <w:marLeft w:val="0"/>
          <w:marRight w:val="0"/>
          <w:marTop w:val="0"/>
          <w:marBottom w:val="0"/>
          <w:divBdr>
            <w:top w:val="none" w:sz="0" w:space="0" w:color="auto"/>
            <w:left w:val="none" w:sz="0" w:space="0" w:color="auto"/>
            <w:bottom w:val="none" w:sz="0" w:space="0" w:color="auto"/>
            <w:right w:val="none" w:sz="0" w:space="0" w:color="auto"/>
          </w:divBdr>
          <w:divsChild>
            <w:div w:id="1825047345">
              <w:marLeft w:val="0"/>
              <w:marRight w:val="0"/>
              <w:marTop w:val="0"/>
              <w:marBottom w:val="0"/>
              <w:divBdr>
                <w:top w:val="none" w:sz="0" w:space="0" w:color="auto"/>
                <w:left w:val="none" w:sz="0" w:space="0" w:color="auto"/>
                <w:bottom w:val="none" w:sz="0" w:space="0" w:color="auto"/>
                <w:right w:val="none" w:sz="0" w:space="0" w:color="auto"/>
              </w:divBdr>
              <w:divsChild>
                <w:div w:id="1665931412">
                  <w:marLeft w:val="0"/>
                  <w:marRight w:val="0"/>
                  <w:marTop w:val="0"/>
                  <w:marBottom w:val="0"/>
                  <w:divBdr>
                    <w:top w:val="none" w:sz="0" w:space="0" w:color="auto"/>
                    <w:left w:val="none" w:sz="0" w:space="0" w:color="auto"/>
                    <w:bottom w:val="none" w:sz="0" w:space="0" w:color="auto"/>
                    <w:right w:val="none" w:sz="0" w:space="0" w:color="auto"/>
                  </w:divBdr>
                  <w:divsChild>
                    <w:div w:id="453135221">
                      <w:marLeft w:val="0"/>
                      <w:marRight w:val="0"/>
                      <w:marTop w:val="0"/>
                      <w:marBottom w:val="0"/>
                      <w:divBdr>
                        <w:top w:val="none" w:sz="0" w:space="0" w:color="auto"/>
                        <w:left w:val="none" w:sz="0" w:space="0" w:color="auto"/>
                        <w:bottom w:val="none" w:sz="0" w:space="0" w:color="auto"/>
                        <w:right w:val="none" w:sz="0" w:space="0" w:color="auto"/>
                      </w:divBdr>
                      <w:divsChild>
                        <w:div w:id="286157078">
                          <w:marLeft w:val="0"/>
                          <w:marRight w:val="0"/>
                          <w:marTop w:val="0"/>
                          <w:marBottom w:val="0"/>
                          <w:divBdr>
                            <w:top w:val="none" w:sz="0" w:space="0" w:color="auto"/>
                            <w:left w:val="none" w:sz="0" w:space="0" w:color="auto"/>
                            <w:bottom w:val="none" w:sz="0" w:space="0" w:color="auto"/>
                            <w:right w:val="none" w:sz="0" w:space="0" w:color="auto"/>
                          </w:divBdr>
                          <w:divsChild>
                            <w:div w:id="958299415">
                              <w:marLeft w:val="0"/>
                              <w:marRight w:val="0"/>
                              <w:marTop w:val="0"/>
                              <w:marBottom w:val="0"/>
                              <w:divBdr>
                                <w:top w:val="none" w:sz="0" w:space="0" w:color="auto"/>
                                <w:left w:val="none" w:sz="0" w:space="0" w:color="auto"/>
                                <w:bottom w:val="none" w:sz="0" w:space="0" w:color="auto"/>
                                <w:right w:val="none" w:sz="0" w:space="0" w:color="auto"/>
                              </w:divBdr>
                              <w:divsChild>
                                <w:div w:id="497695179">
                                  <w:marLeft w:val="0"/>
                                  <w:marRight w:val="0"/>
                                  <w:marTop w:val="0"/>
                                  <w:marBottom w:val="0"/>
                                  <w:divBdr>
                                    <w:top w:val="none" w:sz="0" w:space="0" w:color="auto"/>
                                    <w:left w:val="none" w:sz="0" w:space="0" w:color="auto"/>
                                    <w:bottom w:val="none" w:sz="0" w:space="0" w:color="auto"/>
                                    <w:right w:val="none" w:sz="0" w:space="0" w:color="auto"/>
                                  </w:divBdr>
                                  <w:divsChild>
                                    <w:div w:id="898588019">
                                      <w:marLeft w:val="0"/>
                                      <w:marRight w:val="0"/>
                                      <w:marTop w:val="0"/>
                                      <w:marBottom w:val="0"/>
                                      <w:divBdr>
                                        <w:top w:val="none" w:sz="0" w:space="0" w:color="auto"/>
                                        <w:left w:val="none" w:sz="0" w:space="0" w:color="auto"/>
                                        <w:bottom w:val="none" w:sz="0" w:space="0" w:color="auto"/>
                                        <w:right w:val="none" w:sz="0" w:space="0" w:color="auto"/>
                                      </w:divBdr>
                                      <w:divsChild>
                                        <w:div w:id="469174067">
                                          <w:marLeft w:val="0"/>
                                          <w:marRight w:val="0"/>
                                          <w:marTop w:val="0"/>
                                          <w:marBottom w:val="0"/>
                                          <w:divBdr>
                                            <w:top w:val="none" w:sz="0" w:space="0" w:color="auto"/>
                                            <w:left w:val="none" w:sz="0" w:space="0" w:color="auto"/>
                                            <w:bottom w:val="none" w:sz="0" w:space="0" w:color="auto"/>
                                            <w:right w:val="none" w:sz="0" w:space="0" w:color="auto"/>
                                          </w:divBdr>
                                          <w:divsChild>
                                            <w:div w:id="895046249">
                                              <w:marLeft w:val="0"/>
                                              <w:marRight w:val="0"/>
                                              <w:marTop w:val="0"/>
                                              <w:marBottom w:val="0"/>
                                              <w:divBdr>
                                                <w:top w:val="none" w:sz="0" w:space="0" w:color="auto"/>
                                                <w:left w:val="none" w:sz="0" w:space="0" w:color="auto"/>
                                                <w:bottom w:val="none" w:sz="0" w:space="0" w:color="auto"/>
                                                <w:right w:val="none" w:sz="0" w:space="0" w:color="auto"/>
                                              </w:divBdr>
                                              <w:divsChild>
                                                <w:div w:id="930625915">
                                                  <w:marLeft w:val="0"/>
                                                  <w:marRight w:val="0"/>
                                                  <w:marTop w:val="0"/>
                                                  <w:marBottom w:val="0"/>
                                                  <w:divBdr>
                                                    <w:top w:val="none" w:sz="0" w:space="0" w:color="auto"/>
                                                    <w:left w:val="none" w:sz="0" w:space="0" w:color="auto"/>
                                                    <w:bottom w:val="none" w:sz="0" w:space="0" w:color="auto"/>
                                                    <w:right w:val="none" w:sz="0" w:space="0" w:color="auto"/>
                                                  </w:divBdr>
                                                  <w:divsChild>
                                                    <w:div w:id="7624565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0257317">
          <w:marLeft w:val="0"/>
          <w:marRight w:val="0"/>
          <w:marTop w:val="0"/>
          <w:marBottom w:val="0"/>
          <w:divBdr>
            <w:top w:val="none" w:sz="0" w:space="0" w:color="auto"/>
            <w:left w:val="none" w:sz="0" w:space="0" w:color="auto"/>
            <w:bottom w:val="none" w:sz="0" w:space="0" w:color="auto"/>
            <w:right w:val="none" w:sz="0" w:space="0" w:color="auto"/>
          </w:divBdr>
          <w:divsChild>
            <w:div w:id="253635745">
              <w:marLeft w:val="0"/>
              <w:marRight w:val="0"/>
              <w:marTop w:val="0"/>
              <w:marBottom w:val="0"/>
              <w:divBdr>
                <w:top w:val="none" w:sz="0" w:space="0" w:color="auto"/>
                <w:left w:val="none" w:sz="0" w:space="0" w:color="auto"/>
                <w:bottom w:val="none" w:sz="0" w:space="0" w:color="auto"/>
                <w:right w:val="none" w:sz="0" w:space="0" w:color="auto"/>
              </w:divBdr>
              <w:divsChild>
                <w:div w:id="415906740">
                  <w:marLeft w:val="0"/>
                  <w:marRight w:val="0"/>
                  <w:marTop w:val="0"/>
                  <w:marBottom w:val="0"/>
                  <w:divBdr>
                    <w:top w:val="none" w:sz="0" w:space="0" w:color="auto"/>
                    <w:left w:val="none" w:sz="0" w:space="0" w:color="auto"/>
                    <w:bottom w:val="none" w:sz="0" w:space="0" w:color="auto"/>
                    <w:right w:val="none" w:sz="0" w:space="0" w:color="auto"/>
                  </w:divBdr>
                  <w:divsChild>
                    <w:div w:id="1060054336">
                      <w:marLeft w:val="0"/>
                      <w:marRight w:val="0"/>
                      <w:marTop w:val="0"/>
                      <w:marBottom w:val="0"/>
                      <w:divBdr>
                        <w:top w:val="none" w:sz="0" w:space="0" w:color="auto"/>
                        <w:left w:val="none" w:sz="0" w:space="0" w:color="auto"/>
                        <w:bottom w:val="none" w:sz="0" w:space="0" w:color="auto"/>
                        <w:right w:val="none" w:sz="0" w:space="0" w:color="auto"/>
                      </w:divBdr>
                      <w:divsChild>
                        <w:div w:id="287128438">
                          <w:marLeft w:val="0"/>
                          <w:marRight w:val="0"/>
                          <w:marTop w:val="0"/>
                          <w:marBottom w:val="0"/>
                          <w:divBdr>
                            <w:top w:val="none" w:sz="0" w:space="0" w:color="auto"/>
                            <w:left w:val="none" w:sz="0" w:space="0" w:color="auto"/>
                            <w:bottom w:val="none" w:sz="0" w:space="0" w:color="auto"/>
                            <w:right w:val="none" w:sz="0" w:space="0" w:color="auto"/>
                          </w:divBdr>
                          <w:divsChild>
                            <w:div w:id="996303065">
                              <w:marLeft w:val="0"/>
                              <w:marRight w:val="0"/>
                              <w:marTop w:val="0"/>
                              <w:marBottom w:val="0"/>
                              <w:divBdr>
                                <w:top w:val="none" w:sz="0" w:space="0" w:color="auto"/>
                                <w:left w:val="none" w:sz="0" w:space="0" w:color="auto"/>
                                <w:bottom w:val="none" w:sz="0" w:space="0" w:color="auto"/>
                                <w:right w:val="none" w:sz="0" w:space="0" w:color="auto"/>
                              </w:divBdr>
                              <w:divsChild>
                                <w:div w:id="1779596982">
                                  <w:marLeft w:val="0"/>
                                  <w:marRight w:val="0"/>
                                  <w:marTop w:val="0"/>
                                  <w:marBottom w:val="0"/>
                                  <w:divBdr>
                                    <w:top w:val="none" w:sz="0" w:space="0" w:color="auto"/>
                                    <w:left w:val="none" w:sz="0" w:space="0" w:color="auto"/>
                                    <w:bottom w:val="none" w:sz="0" w:space="0" w:color="auto"/>
                                    <w:right w:val="none" w:sz="0" w:space="0" w:color="auto"/>
                                  </w:divBdr>
                                  <w:divsChild>
                                    <w:div w:id="84713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87826">
      <w:bodyDiv w:val="1"/>
      <w:marLeft w:val="0"/>
      <w:marRight w:val="0"/>
      <w:marTop w:val="0"/>
      <w:marBottom w:val="0"/>
      <w:divBdr>
        <w:top w:val="none" w:sz="0" w:space="0" w:color="auto"/>
        <w:left w:val="none" w:sz="0" w:space="0" w:color="auto"/>
        <w:bottom w:val="none" w:sz="0" w:space="0" w:color="auto"/>
        <w:right w:val="none" w:sz="0" w:space="0" w:color="auto"/>
      </w:divBdr>
      <w:divsChild>
        <w:div w:id="499858050">
          <w:marLeft w:val="0"/>
          <w:marRight w:val="0"/>
          <w:marTop w:val="0"/>
          <w:marBottom w:val="0"/>
          <w:divBdr>
            <w:top w:val="none" w:sz="0" w:space="0" w:color="auto"/>
            <w:left w:val="none" w:sz="0" w:space="0" w:color="auto"/>
            <w:bottom w:val="none" w:sz="0" w:space="0" w:color="auto"/>
            <w:right w:val="none" w:sz="0" w:space="0" w:color="auto"/>
          </w:divBdr>
          <w:divsChild>
            <w:div w:id="808595787">
              <w:marLeft w:val="0"/>
              <w:marRight w:val="0"/>
              <w:marTop w:val="0"/>
              <w:marBottom w:val="0"/>
              <w:divBdr>
                <w:top w:val="none" w:sz="0" w:space="0" w:color="auto"/>
                <w:left w:val="none" w:sz="0" w:space="0" w:color="auto"/>
                <w:bottom w:val="none" w:sz="0" w:space="0" w:color="auto"/>
                <w:right w:val="none" w:sz="0" w:space="0" w:color="auto"/>
              </w:divBdr>
              <w:divsChild>
                <w:div w:id="1624724954">
                  <w:marLeft w:val="0"/>
                  <w:marRight w:val="0"/>
                  <w:marTop w:val="0"/>
                  <w:marBottom w:val="0"/>
                  <w:divBdr>
                    <w:top w:val="none" w:sz="0" w:space="0" w:color="auto"/>
                    <w:left w:val="none" w:sz="0" w:space="0" w:color="auto"/>
                    <w:bottom w:val="none" w:sz="0" w:space="0" w:color="auto"/>
                    <w:right w:val="none" w:sz="0" w:space="0" w:color="auto"/>
                  </w:divBdr>
                  <w:divsChild>
                    <w:div w:id="1858496151">
                      <w:marLeft w:val="0"/>
                      <w:marRight w:val="0"/>
                      <w:marTop w:val="0"/>
                      <w:marBottom w:val="0"/>
                      <w:divBdr>
                        <w:top w:val="none" w:sz="0" w:space="0" w:color="auto"/>
                        <w:left w:val="none" w:sz="0" w:space="0" w:color="auto"/>
                        <w:bottom w:val="none" w:sz="0" w:space="0" w:color="auto"/>
                        <w:right w:val="none" w:sz="0" w:space="0" w:color="auto"/>
                      </w:divBdr>
                      <w:divsChild>
                        <w:div w:id="756899276">
                          <w:marLeft w:val="0"/>
                          <w:marRight w:val="0"/>
                          <w:marTop w:val="0"/>
                          <w:marBottom w:val="0"/>
                          <w:divBdr>
                            <w:top w:val="none" w:sz="0" w:space="0" w:color="auto"/>
                            <w:left w:val="none" w:sz="0" w:space="0" w:color="auto"/>
                            <w:bottom w:val="none" w:sz="0" w:space="0" w:color="auto"/>
                            <w:right w:val="none" w:sz="0" w:space="0" w:color="auto"/>
                          </w:divBdr>
                          <w:divsChild>
                            <w:div w:id="1535465436">
                              <w:marLeft w:val="0"/>
                              <w:marRight w:val="0"/>
                              <w:marTop w:val="0"/>
                              <w:marBottom w:val="0"/>
                              <w:divBdr>
                                <w:top w:val="none" w:sz="0" w:space="0" w:color="auto"/>
                                <w:left w:val="none" w:sz="0" w:space="0" w:color="auto"/>
                                <w:bottom w:val="none" w:sz="0" w:space="0" w:color="auto"/>
                                <w:right w:val="none" w:sz="0" w:space="0" w:color="auto"/>
                              </w:divBdr>
                              <w:divsChild>
                                <w:div w:id="1000081120">
                                  <w:marLeft w:val="0"/>
                                  <w:marRight w:val="0"/>
                                  <w:marTop w:val="0"/>
                                  <w:marBottom w:val="0"/>
                                  <w:divBdr>
                                    <w:top w:val="none" w:sz="0" w:space="0" w:color="auto"/>
                                    <w:left w:val="none" w:sz="0" w:space="0" w:color="auto"/>
                                    <w:bottom w:val="none" w:sz="0" w:space="0" w:color="auto"/>
                                    <w:right w:val="none" w:sz="0" w:space="0" w:color="auto"/>
                                  </w:divBdr>
                                  <w:divsChild>
                                    <w:div w:id="1394541159">
                                      <w:marLeft w:val="0"/>
                                      <w:marRight w:val="0"/>
                                      <w:marTop w:val="0"/>
                                      <w:marBottom w:val="0"/>
                                      <w:divBdr>
                                        <w:top w:val="none" w:sz="0" w:space="0" w:color="auto"/>
                                        <w:left w:val="none" w:sz="0" w:space="0" w:color="auto"/>
                                        <w:bottom w:val="none" w:sz="0" w:space="0" w:color="auto"/>
                                        <w:right w:val="none" w:sz="0" w:space="0" w:color="auto"/>
                                      </w:divBdr>
                                      <w:divsChild>
                                        <w:div w:id="215316487">
                                          <w:marLeft w:val="0"/>
                                          <w:marRight w:val="0"/>
                                          <w:marTop w:val="0"/>
                                          <w:marBottom w:val="0"/>
                                          <w:divBdr>
                                            <w:top w:val="none" w:sz="0" w:space="0" w:color="auto"/>
                                            <w:left w:val="none" w:sz="0" w:space="0" w:color="auto"/>
                                            <w:bottom w:val="none" w:sz="0" w:space="0" w:color="auto"/>
                                            <w:right w:val="none" w:sz="0" w:space="0" w:color="auto"/>
                                          </w:divBdr>
                                          <w:divsChild>
                                            <w:div w:id="853686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sultas.tmec@economia.gob.n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nice@economia.gob.mx" TargetMode="External"/><Relationship Id="rId5" Type="http://schemas.openxmlformats.org/officeDocument/2006/relationships/webSettings" Target="webSettings.xml"/><Relationship Id="rId10" Type="http://schemas.openxmlformats.org/officeDocument/2006/relationships/hyperlink" Target="mailto:dgfcce.gestion@economia.gob.mx" TargetMode="External"/><Relationship Id="rId4" Type="http://schemas.openxmlformats.org/officeDocument/2006/relationships/settings" Target="settings.xml"/><Relationship Id="rId9" Type="http://schemas.openxmlformats.org/officeDocument/2006/relationships/hyperlink" Target="http://www.buzontmec.economia.gob.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4319C-26B5-42BA-9321-1CE127C4D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1004</Words>
  <Characters>5526</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Galicia Abogados, S.C.</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León G.</dc:creator>
  <cp:keywords/>
  <dc:description/>
  <cp:lastModifiedBy>Eloy Caloca Lafont</cp:lastModifiedBy>
  <cp:revision>2</cp:revision>
  <cp:lastPrinted>2026-05-19T01:07:00Z</cp:lastPrinted>
  <dcterms:created xsi:type="dcterms:W3CDTF">2026-06-02T17:19:00Z</dcterms:created>
  <dcterms:modified xsi:type="dcterms:W3CDTF">2026-06-02T17:19:00Z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